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73" w:rsidRDefault="00820D73" w:rsidP="00820D73">
      <w:pPr>
        <w:spacing w:after="0" w:line="240" w:lineRule="auto"/>
        <w:jc w:val="center"/>
        <w:rPr>
          <w:b/>
          <w:sz w:val="28"/>
          <w:szCs w:val="28"/>
        </w:rPr>
      </w:pPr>
    </w:p>
    <w:p w:rsidR="00820D73" w:rsidRPr="00C8312E" w:rsidRDefault="00820D73" w:rsidP="00820D73">
      <w:pPr>
        <w:spacing w:after="0" w:line="240" w:lineRule="auto"/>
        <w:jc w:val="center"/>
        <w:rPr>
          <w:b/>
          <w:sz w:val="28"/>
          <w:szCs w:val="28"/>
        </w:rPr>
      </w:pPr>
      <w:r w:rsidRPr="00C8312E">
        <w:rPr>
          <w:b/>
          <w:sz w:val="28"/>
          <w:szCs w:val="28"/>
        </w:rPr>
        <w:t>Техническое задание</w:t>
      </w:r>
    </w:p>
    <w:p w:rsidR="00820D73" w:rsidRPr="009934EA" w:rsidRDefault="00820D73" w:rsidP="00820D73">
      <w:pPr>
        <w:spacing w:after="240" w:line="240" w:lineRule="auto"/>
        <w:jc w:val="center"/>
        <w:rPr>
          <w:rFonts w:eastAsia="Calibri"/>
          <w:sz w:val="28"/>
          <w:szCs w:val="20"/>
        </w:rPr>
      </w:pPr>
      <w:r w:rsidRPr="00C8312E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выполнение работ</w:t>
      </w:r>
      <w:r w:rsidRPr="00C8312E">
        <w:rPr>
          <w:b/>
          <w:bCs/>
          <w:sz w:val="28"/>
          <w:szCs w:val="28"/>
        </w:rPr>
        <w:t xml:space="preserve"> </w:t>
      </w:r>
      <w:r w:rsidRPr="0010397E">
        <w:rPr>
          <w:b/>
          <w:sz w:val="28"/>
          <w:szCs w:val="28"/>
        </w:rPr>
        <w:t xml:space="preserve">по установке противопожарных дверей на объектах почтовой инфраструктуры УФПС </w:t>
      </w:r>
      <w:r>
        <w:rPr>
          <w:b/>
          <w:sz w:val="28"/>
          <w:szCs w:val="28"/>
        </w:rPr>
        <w:t>Сахалинской области</w:t>
      </w:r>
      <w:r w:rsidRPr="0010397E">
        <w:rPr>
          <w:b/>
          <w:sz w:val="28"/>
          <w:szCs w:val="28"/>
        </w:rPr>
        <w:t xml:space="preserve"> АО "Почта России"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 xml:space="preserve">  ПЕРЕЧЕНЬ ПРИНЯТЫХ СОКРАЩЕНИЙ</w:t>
      </w:r>
    </w:p>
    <w:tbl>
      <w:tblPr>
        <w:tblW w:w="93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2001"/>
        <w:gridCol w:w="6803"/>
      </w:tblGrid>
      <w:tr w:rsidR="00820D73" w:rsidRPr="004E165F" w:rsidTr="00820D73">
        <w:trPr>
          <w:trHeight w:val="490"/>
        </w:trPr>
        <w:tc>
          <w:tcPr>
            <w:tcW w:w="533" w:type="dxa"/>
            <w:vAlign w:val="center"/>
          </w:tcPr>
          <w:p w:rsidR="00820D73" w:rsidRPr="004E165F" w:rsidRDefault="00820D73" w:rsidP="009078DA">
            <w:pPr>
              <w:pStyle w:val="ConsPlusNormal"/>
              <w:ind w:left="113" w:hanging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0D73" w:rsidRPr="004E165F" w:rsidRDefault="00820D73" w:rsidP="009078DA">
            <w:pPr>
              <w:pStyle w:val="ConsPlusNormal"/>
              <w:ind w:left="113"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01" w:type="dxa"/>
            <w:vAlign w:val="center"/>
          </w:tcPr>
          <w:p w:rsidR="00820D73" w:rsidRPr="004E165F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803" w:type="dxa"/>
            <w:vAlign w:val="center"/>
          </w:tcPr>
          <w:p w:rsidR="00820D73" w:rsidRPr="004E165F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820D73" w:rsidRPr="004E165F" w:rsidTr="00820D73">
        <w:trPr>
          <w:trHeight w:val="588"/>
        </w:trPr>
        <w:tc>
          <w:tcPr>
            <w:tcW w:w="533" w:type="dxa"/>
            <w:vAlign w:val="center"/>
          </w:tcPr>
          <w:p w:rsidR="00820D73" w:rsidRPr="004E165F" w:rsidRDefault="00820D73" w:rsidP="00820D73">
            <w:pPr>
              <w:pStyle w:val="ConsPlusNormal"/>
              <w:widowControl w:val="0"/>
              <w:numPr>
                <w:ilvl w:val="0"/>
                <w:numId w:val="4"/>
              </w:numPr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820D73" w:rsidRPr="004E165F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803" w:type="dxa"/>
            <w:vAlign w:val="center"/>
          </w:tcPr>
          <w:p w:rsidR="00820D73" w:rsidRPr="004E165F" w:rsidRDefault="00820D73" w:rsidP="00820D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 xml:space="preserve"> 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чта России» Место нахождения: 693</w:t>
            </w: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 xml:space="preserve">000,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Южно-Сахалинск</w:t>
            </w: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, ул.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Ленина, д. 220</w:t>
            </w:r>
          </w:p>
        </w:tc>
      </w:tr>
      <w:tr w:rsidR="00820D73" w:rsidRPr="004E165F" w:rsidTr="00820D73">
        <w:trPr>
          <w:trHeight w:val="510"/>
        </w:trPr>
        <w:tc>
          <w:tcPr>
            <w:tcW w:w="533" w:type="dxa"/>
            <w:vAlign w:val="center"/>
          </w:tcPr>
          <w:p w:rsidR="00820D73" w:rsidRPr="004E165F" w:rsidRDefault="00820D73" w:rsidP="00820D73">
            <w:pPr>
              <w:pStyle w:val="ConsPlusNormal"/>
              <w:widowControl w:val="0"/>
              <w:numPr>
                <w:ilvl w:val="0"/>
                <w:numId w:val="4"/>
              </w:numPr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820D73" w:rsidRPr="004E165F" w:rsidRDefault="009A6079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6803" w:type="dxa"/>
            <w:vAlign w:val="center"/>
          </w:tcPr>
          <w:p w:rsidR="00820D73" w:rsidRPr="004E165F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178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по договору, </w:t>
            </w:r>
            <w:r>
              <w:rPr>
                <w:rFonts w:ascii="Times New Roman" w:hAnsi="Times New Roman"/>
                <w:sz w:val="24"/>
                <w:szCs w:val="24"/>
              </w:rPr>
              <w:t>заключаемым с Заказчиком</w:t>
            </w:r>
          </w:p>
        </w:tc>
      </w:tr>
      <w:tr w:rsidR="00820D73" w:rsidRPr="004E165F" w:rsidTr="00820D73">
        <w:trPr>
          <w:trHeight w:val="311"/>
        </w:trPr>
        <w:tc>
          <w:tcPr>
            <w:tcW w:w="533" w:type="dxa"/>
            <w:vAlign w:val="center"/>
          </w:tcPr>
          <w:p w:rsidR="00820D73" w:rsidRPr="004E165F" w:rsidRDefault="00820D73" w:rsidP="00820D73">
            <w:pPr>
              <w:pStyle w:val="ConsPlusNormal"/>
              <w:widowControl w:val="0"/>
              <w:numPr>
                <w:ilvl w:val="0"/>
                <w:numId w:val="4"/>
              </w:numPr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820D73" w:rsidRPr="004E165F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</w:p>
        </w:tc>
        <w:tc>
          <w:tcPr>
            <w:tcW w:w="6803" w:type="dxa"/>
            <w:vAlign w:val="center"/>
          </w:tcPr>
          <w:p w:rsidR="00820D73" w:rsidRPr="004E165F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165F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</w:t>
            </w:r>
          </w:p>
        </w:tc>
      </w:tr>
    </w:tbl>
    <w:p w:rsidR="00820D73" w:rsidRPr="004E165F" w:rsidRDefault="00820D73" w:rsidP="00820D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65F">
        <w:rPr>
          <w:rFonts w:ascii="Times New Roman" w:hAnsi="Times New Roman" w:cs="Times New Roman"/>
          <w:b/>
          <w:sz w:val="24"/>
          <w:szCs w:val="24"/>
        </w:rPr>
        <w:t xml:space="preserve">НАИМЕНОВАНИЕ РАБОТ </w:t>
      </w:r>
    </w:p>
    <w:p w:rsidR="00820D73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22C">
        <w:rPr>
          <w:rFonts w:ascii="Times New Roman" w:hAnsi="Times New Roman" w:cs="Times New Roman"/>
          <w:sz w:val="24"/>
          <w:szCs w:val="24"/>
        </w:rPr>
        <w:t xml:space="preserve">Выполнение работ по установке противопожарных дверей на </w:t>
      </w:r>
      <w:r>
        <w:rPr>
          <w:rFonts w:ascii="Times New Roman" w:hAnsi="Times New Roman" w:cs="Times New Roman"/>
          <w:sz w:val="24"/>
          <w:szCs w:val="24"/>
        </w:rPr>
        <w:t>объектах почтовой связи</w:t>
      </w:r>
      <w:r w:rsidRPr="00B9722C">
        <w:rPr>
          <w:rFonts w:ascii="Times New Roman" w:hAnsi="Times New Roman" w:cs="Times New Roman"/>
          <w:sz w:val="24"/>
          <w:szCs w:val="24"/>
        </w:rPr>
        <w:t xml:space="preserve"> УФПС </w:t>
      </w:r>
      <w:r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Pr="00B9722C">
        <w:rPr>
          <w:rFonts w:ascii="Times New Roman" w:hAnsi="Times New Roman" w:cs="Times New Roman"/>
          <w:sz w:val="24"/>
          <w:szCs w:val="24"/>
        </w:rPr>
        <w:t xml:space="preserve"> АО "Почта России"</w:t>
      </w:r>
      <w:r w:rsidRPr="004E165F">
        <w:rPr>
          <w:rFonts w:ascii="Times New Roman" w:hAnsi="Times New Roman" w:cs="Times New Roman"/>
          <w:sz w:val="24"/>
          <w:szCs w:val="24"/>
        </w:rPr>
        <w:t>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ОПИСАНИЕ РАБОТ, ЦЕЛЬ И ЗАДАЧИ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Выполнение работ по монтажу противопожарной двери проводится в целях обеспечения ограничения распространения пожара на объекте защиты почтовой связи, путем разделения</w:t>
      </w:r>
      <w:r w:rsidRPr="004E165F">
        <w:rPr>
          <w:rFonts w:ascii="Times New Roman" w:hAnsi="Times New Roman" w:cs="Times New Roman" w:hint="eastAsia"/>
          <w:sz w:val="24"/>
          <w:szCs w:val="24"/>
        </w:rPr>
        <w:t xml:space="preserve"> между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собой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частей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зданий</w:t>
      </w:r>
      <w:r w:rsidRPr="004E165F">
        <w:rPr>
          <w:rFonts w:ascii="Times New Roman" w:hAnsi="Times New Roman" w:cs="Times New Roman"/>
          <w:sz w:val="24"/>
          <w:szCs w:val="24"/>
        </w:rPr>
        <w:t xml:space="preserve">, </w:t>
      </w:r>
      <w:r w:rsidRPr="004E165F">
        <w:rPr>
          <w:rFonts w:ascii="Times New Roman" w:hAnsi="Times New Roman" w:cs="Times New Roman" w:hint="eastAsia"/>
          <w:sz w:val="24"/>
          <w:szCs w:val="24"/>
        </w:rPr>
        <w:t>сооружений</w:t>
      </w:r>
      <w:r w:rsidRPr="004E165F">
        <w:rPr>
          <w:rFonts w:ascii="Times New Roman" w:hAnsi="Times New Roman" w:cs="Times New Roman"/>
          <w:sz w:val="24"/>
          <w:szCs w:val="24"/>
        </w:rPr>
        <w:t xml:space="preserve">, </w:t>
      </w:r>
      <w:r w:rsidRPr="004E165F">
        <w:rPr>
          <w:rFonts w:ascii="Times New Roman" w:hAnsi="Times New Roman" w:cs="Times New Roman" w:hint="eastAsia"/>
          <w:sz w:val="24"/>
          <w:szCs w:val="24"/>
        </w:rPr>
        <w:t>строений</w:t>
      </w:r>
      <w:r w:rsidRPr="004E165F">
        <w:rPr>
          <w:rFonts w:ascii="Times New Roman" w:hAnsi="Times New Roman" w:cs="Times New Roman"/>
          <w:sz w:val="24"/>
          <w:szCs w:val="24"/>
        </w:rPr>
        <w:t xml:space="preserve">, </w:t>
      </w:r>
      <w:r w:rsidRPr="004E165F">
        <w:rPr>
          <w:rFonts w:ascii="Times New Roman" w:hAnsi="Times New Roman" w:cs="Times New Roman" w:hint="eastAsia"/>
          <w:sz w:val="24"/>
          <w:szCs w:val="24"/>
        </w:rPr>
        <w:t>помещений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различных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классов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функциональной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пожарной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опасности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противопожарными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 w:hint="eastAsia"/>
          <w:sz w:val="24"/>
          <w:szCs w:val="24"/>
        </w:rPr>
        <w:t>преградами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с нор</w:t>
      </w:r>
      <w:r>
        <w:rPr>
          <w:rFonts w:ascii="Times New Roman" w:hAnsi="Times New Roman" w:cs="Times New Roman"/>
          <w:sz w:val="24"/>
          <w:szCs w:val="24"/>
        </w:rPr>
        <w:t>мируемым пределом огнестойкости</w:t>
      </w:r>
      <w:r w:rsidRPr="004E165F">
        <w:rPr>
          <w:rFonts w:ascii="Times New Roman" w:hAnsi="Times New Roman" w:cs="Times New Roman"/>
          <w:sz w:val="24"/>
          <w:szCs w:val="24"/>
        </w:rPr>
        <w:t>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Начало выполнения работ - в течение 2 (двух) календарных дней с даты получения заявки от Заказчика (по эл. почте).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/>
          <w:sz w:val="24"/>
          <w:szCs w:val="24"/>
        </w:rPr>
        <w:t>Окончание работ -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E165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сорока пяти</w:t>
      </w:r>
      <w:r w:rsidRPr="004E165F">
        <w:rPr>
          <w:rFonts w:ascii="Times New Roman" w:hAnsi="Times New Roman" w:cs="Times New Roman"/>
          <w:sz w:val="24"/>
          <w:szCs w:val="24"/>
        </w:rPr>
        <w:t>) календарных дней со дня начала выполнения работ.</w:t>
      </w:r>
    </w:p>
    <w:p w:rsidR="00820D73" w:rsidRPr="004E165F" w:rsidRDefault="00820D73" w:rsidP="00820D73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Выполнить работы по монтажу противопожарной двери следует на</w:t>
      </w:r>
      <w:r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4E16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7087"/>
        <w:gridCol w:w="1418"/>
      </w:tblGrid>
      <w:tr w:rsidR="009A6079" w:rsidRPr="004E165F" w:rsidTr="009A6079">
        <w:trPr>
          <w:trHeight w:val="543"/>
        </w:trPr>
        <w:tc>
          <w:tcPr>
            <w:tcW w:w="851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1418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</w:tr>
      <w:tr w:rsidR="009A6079" w:rsidRPr="004E165F" w:rsidTr="009A6079">
        <w:trPr>
          <w:trHeight w:val="560"/>
        </w:trPr>
        <w:tc>
          <w:tcPr>
            <w:tcW w:w="851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:rsidR="009A6079" w:rsidRPr="004E165F" w:rsidRDefault="009A6079" w:rsidP="00907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№ 1,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693001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Южно-Сахалинск,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Бумажная,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79" w:rsidRPr="004E165F" w:rsidTr="009A6079">
        <w:trPr>
          <w:trHeight w:val="560"/>
        </w:trPr>
        <w:tc>
          <w:tcPr>
            <w:tcW w:w="851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:rsidR="009A6079" w:rsidRPr="004E165F" w:rsidRDefault="009A6079" w:rsidP="00907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№ 4,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693004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Южно-Сахалинск, ул.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1418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79" w:rsidRPr="004E165F" w:rsidTr="009A6079">
        <w:trPr>
          <w:trHeight w:val="560"/>
        </w:trPr>
        <w:tc>
          <w:tcPr>
            <w:tcW w:w="851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vAlign w:val="center"/>
          </w:tcPr>
          <w:p w:rsidR="009A6079" w:rsidRPr="004E165F" w:rsidRDefault="009A6079" w:rsidP="00907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№ 12,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693012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Южно-Сахалинск,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Украинская,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79" w:rsidRPr="004E165F" w:rsidTr="009A6079">
        <w:trPr>
          <w:trHeight w:val="560"/>
        </w:trPr>
        <w:tc>
          <w:tcPr>
            <w:tcW w:w="851" w:type="dxa"/>
            <w:vAlign w:val="center"/>
          </w:tcPr>
          <w:p w:rsidR="009A6079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vAlign w:val="center"/>
          </w:tcPr>
          <w:p w:rsidR="009A6079" w:rsidRDefault="009A6079" w:rsidP="009078DA">
            <w:pPr>
              <w:rPr>
                <w:rFonts w:ascii="Times New Roman" w:hAnsi="Times New Roman"/>
                <w:sz w:val="24"/>
                <w:szCs w:val="24"/>
              </w:rPr>
            </w:pPr>
            <w:r w:rsidRPr="00EB194E">
              <w:rPr>
                <w:rFonts w:ascii="Times New Roman" w:hAnsi="Times New Roman"/>
                <w:sz w:val="24"/>
                <w:szCs w:val="24"/>
              </w:rPr>
              <w:t>693007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>Южно-Сахалинск,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418" w:type="dxa"/>
            <w:vAlign w:val="center"/>
          </w:tcPr>
          <w:p w:rsidR="009A6079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79" w:rsidRPr="004E165F" w:rsidTr="009A6079">
        <w:trPr>
          <w:trHeight w:val="560"/>
        </w:trPr>
        <w:tc>
          <w:tcPr>
            <w:tcW w:w="851" w:type="dxa"/>
            <w:vAlign w:val="center"/>
          </w:tcPr>
          <w:p w:rsidR="009A6079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vAlign w:val="center"/>
          </w:tcPr>
          <w:p w:rsidR="009A6079" w:rsidRPr="004E165F" w:rsidRDefault="009A6079" w:rsidP="009078DA">
            <w:pPr>
              <w:rPr>
                <w:rFonts w:ascii="Times New Roman" w:hAnsi="Times New Roman"/>
                <w:sz w:val="24"/>
                <w:szCs w:val="24"/>
              </w:rPr>
            </w:pPr>
            <w:r w:rsidRPr="00AF1A34">
              <w:rPr>
                <w:rFonts w:ascii="Times New Roman" w:hAnsi="Times New Roman"/>
                <w:sz w:val="24"/>
                <w:szCs w:val="24"/>
              </w:rPr>
              <w:t>694051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Долинск,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Комсомольская,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79" w:rsidRPr="004E165F" w:rsidTr="009A6079">
        <w:trPr>
          <w:trHeight w:val="560"/>
        </w:trPr>
        <w:tc>
          <w:tcPr>
            <w:tcW w:w="851" w:type="dxa"/>
            <w:vAlign w:val="center"/>
          </w:tcPr>
          <w:p w:rsidR="009A6079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vAlign w:val="center"/>
          </w:tcPr>
          <w:p w:rsidR="009A6079" w:rsidRPr="004E165F" w:rsidRDefault="009A6079" w:rsidP="009078DA">
            <w:pPr>
              <w:rPr>
                <w:rFonts w:ascii="Times New Roman" w:hAnsi="Times New Roman"/>
                <w:sz w:val="24"/>
                <w:szCs w:val="24"/>
              </w:rPr>
            </w:pPr>
            <w:r w:rsidRPr="00AF1A34">
              <w:rPr>
                <w:rFonts w:ascii="Times New Roman" w:hAnsi="Times New Roman"/>
                <w:sz w:val="24"/>
                <w:szCs w:val="24"/>
              </w:rPr>
              <w:t>694211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Малиновка,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Школьная,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9A6079" w:rsidRPr="004E165F" w:rsidRDefault="009A6079" w:rsidP="00907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079" w:rsidRPr="004E165F" w:rsidTr="009A6079">
        <w:trPr>
          <w:trHeight w:val="560"/>
        </w:trPr>
        <w:tc>
          <w:tcPr>
            <w:tcW w:w="7938" w:type="dxa"/>
            <w:gridSpan w:val="2"/>
            <w:tcBorders>
              <w:top w:val="single" w:sz="4" w:space="0" w:color="auto"/>
            </w:tcBorders>
            <w:vAlign w:val="center"/>
          </w:tcPr>
          <w:p w:rsidR="009A6079" w:rsidRPr="00A751DB" w:rsidRDefault="009A6079" w:rsidP="009A60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51D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6079" w:rsidRPr="00A751DB" w:rsidRDefault="009A6079" w:rsidP="009078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820D73" w:rsidRPr="004E165F" w:rsidRDefault="00820D73" w:rsidP="00820D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:rsidR="00820D73" w:rsidRPr="004E165F" w:rsidRDefault="00820D73" w:rsidP="00820D73">
      <w:pPr>
        <w:pStyle w:val="ConsPlusNormal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Требования к выполнению работ.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передает </w:t>
      </w:r>
      <w:r w:rsidR="009A6079">
        <w:rPr>
          <w:rFonts w:ascii="Times New Roman" w:hAnsi="Times New Roman" w:cs="Times New Roman"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схемы помещений объектов (тех. паспорта) вместе с Заявкой на выполнение работ по монтажу.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перед началом выполнения работ производит контрольные замеры дверн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проем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E165F">
        <w:rPr>
          <w:rFonts w:ascii="Times New Roman" w:hAnsi="Times New Roman" w:cs="Times New Roman"/>
          <w:sz w:val="24"/>
          <w:szCs w:val="24"/>
        </w:rPr>
        <w:t>, организует доставку двер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на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по адрес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E165F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165F">
        <w:rPr>
          <w:rFonts w:ascii="Times New Roman" w:hAnsi="Times New Roman" w:cs="Times New Roman"/>
          <w:sz w:val="24"/>
          <w:szCs w:val="24"/>
        </w:rPr>
        <w:t>м в п.</w:t>
      </w:r>
      <w:r w:rsidR="00032F82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/>
          <w:sz w:val="24"/>
          <w:szCs w:val="24"/>
        </w:rPr>
        <w:t xml:space="preserve">4 настоящего ТЗ.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производит поставку противопожарн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своими силами и за свой счет на объект, для последующей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установки.</w:t>
      </w:r>
    </w:p>
    <w:p w:rsidR="00820D73" w:rsidRPr="004E165F" w:rsidRDefault="009A6079" w:rsidP="009A6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производит демонтаж обычн</w:t>
      </w:r>
      <w:r w:rsidR="00820D73">
        <w:rPr>
          <w:rFonts w:ascii="Times New Roman" w:hAnsi="Times New Roman" w:cs="Times New Roman"/>
          <w:sz w:val="24"/>
          <w:szCs w:val="24"/>
        </w:rPr>
        <w:t>ых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 w:rsidR="00820D73">
        <w:rPr>
          <w:rFonts w:ascii="Times New Roman" w:hAnsi="Times New Roman" w:cs="Times New Roman"/>
          <w:sz w:val="24"/>
          <w:szCs w:val="24"/>
        </w:rPr>
        <w:t>ей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, складирует </w:t>
      </w:r>
      <w:r w:rsidR="00820D73">
        <w:rPr>
          <w:rFonts w:ascii="Times New Roman" w:hAnsi="Times New Roman" w:cs="Times New Roman"/>
          <w:sz w:val="24"/>
          <w:szCs w:val="24"/>
        </w:rPr>
        <w:t>их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на мест</w:t>
      </w:r>
      <w:r w:rsidR="00820D73">
        <w:rPr>
          <w:rFonts w:ascii="Times New Roman" w:hAnsi="Times New Roman" w:cs="Times New Roman"/>
          <w:sz w:val="24"/>
          <w:szCs w:val="24"/>
        </w:rPr>
        <w:t>а</w:t>
      </w:r>
      <w:r w:rsidR="00820D73" w:rsidRPr="004E165F">
        <w:rPr>
          <w:rFonts w:ascii="Times New Roman" w:hAnsi="Times New Roman" w:cs="Times New Roman"/>
          <w:sz w:val="24"/>
          <w:szCs w:val="24"/>
        </w:rPr>
        <w:t>, указанн</w:t>
      </w:r>
      <w:r w:rsidR="00820D73">
        <w:rPr>
          <w:rFonts w:ascii="Times New Roman" w:hAnsi="Times New Roman" w:cs="Times New Roman"/>
          <w:sz w:val="24"/>
          <w:szCs w:val="24"/>
        </w:rPr>
        <w:t>ые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Заказчиком, устанавливает в проем</w:t>
      </w:r>
      <w:r w:rsidR="00820D73">
        <w:rPr>
          <w:rFonts w:ascii="Times New Roman" w:hAnsi="Times New Roman" w:cs="Times New Roman"/>
          <w:sz w:val="24"/>
          <w:szCs w:val="24"/>
        </w:rPr>
        <w:t>ы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демонтированн</w:t>
      </w:r>
      <w:r w:rsidR="00820D73">
        <w:rPr>
          <w:rFonts w:ascii="Times New Roman" w:hAnsi="Times New Roman" w:cs="Times New Roman"/>
          <w:sz w:val="24"/>
          <w:szCs w:val="24"/>
        </w:rPr>
        <w:t>ых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 w:rsidR="00820D73">
        <w:rPr>
          <w:rFonts w:ascii="Times New Roman" w:hAnsi="Times New Roman" w:cs="Times New Roman"/>
          <w:sz w:val="24"/>
          <w:szCs w:val="24"/>
        </w:rPr>
        <w:t>ей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противопожарн</w:t>
      </w:r>
      <w:r w:rsidR="00820D73">
        <w:rPr>
          <w:rFonts w:ascii="Times New Roman" w:hAnsi="Times New Roman" w:cs="Times New Roman"/>
          <w:sz w:val="24"/>
          <w:szCs w:val="24"/>
        </w:rPr>
        <w:t>ые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 w:rsidR="00820D73">
        <w:rPr>
          <w:rFonts w:ascii="Times New Roman" w:hAnsi="Times New Roman" w:cs="Times New Roman"/>
          <w:sz w:val="24"/>
          <w:szCs w:val="24"/>
        </w:rPr>
        <w:t>и</w:t>
      </w:r>
      <w:r w:rsidR="00820D73" w:rsidRPr="004E165F">
        <w:rPr>
          <w:rFonts w:ascii="Times New Roman" w:hAnsi="Times New Roman" w:cs="Times New Roman"/>
          <w:sz w:val="24"/>
          <w:szCs w:val="24"/>
        </w:rPr>
        <w:t>.</w:t>
      </w:r>
    </w:p>
    <w:p w:rsidR="00820D73" w:rsidRPr="004E165F" w:rsidRDefault="00820D73" w:rsidP="00820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При монтаже (после монтажа) противопожарн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 w:rsidRPr="004E165F">
        <w:rPr>
          <w:rFonts w:ascii="Times New Roman" w:hAnsi="Times New Roman" w:cs="Times New Roman"/>
          <w:sz w:val="24"/>
          <w:szCs w:val="24"/>
        </w:rPr>
        <w:t xml:space="preserve"> заделывает швы между дверными блоками и противопожарными преградами пеной монтажной огнестойкой. Строительно-монтажная пена должна соответствовать пределу огнестойкости противопожарн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165F">
        <w:rPr>
          <w:rFonts w:ascii="Times New Roman" w:hAnsi="Times New Roman" w:cs="Times New Roman"/>
          <w:sz w:val="24"/>
          <w:szCs w:val="24"/>
        </w:rPr>
        <w:t xml:space="preserve">, что должно подтверждаться сертификатом пожарного соответствия (копия, заверенная синей печатью).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 w:rsidRPr="004E165F">
        <w:rPr>
          <w:rFonts w:ascii="Times New Roman" w:hAnsi="Times New Roman" w:cs="Times New Roman"/>
          <w:sz w:val="24"/>
          <w:szCs w:val="24"/>
        </w:rPr>
        <w:t xml:space="preserve"> восстанавливает (шпаклюет, окрашивает) места стыков дверн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коробки и стен.</w:t>
      </w:r>
    </w:p>
    <w:p w:rsidR="00820D73" w:rsidRPr="004E165F" w:rsidRDefault="00820D73" w:rsidP="00820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Уборку зон установки двер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E165F">
        <w:rPr>
          <w:rFonts w:ascii="Times New Roman" w:hAnsi="Times New Roman" w:cs="Times New Roman"/>
          <w:sz w:val="24"/>
          <w:szCs w:val="24"/>
        </w:rPr>
        <w:t xml:space="preserve">, а также вывоз строительного мусора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производит своими силами (за свой счет).</w:t>
      </w:r>
    </w:p>
    <w:p w:rsidR="00820D73" w:rsidRPr="004E165F" w:rsidRDefault="00820D73" w:rsidP="00820D73">
      <w:pPr>
        <w:pStyle w:val="ConsPlusNormal"/>
        <w:ind w:left="709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4E165F">
        <w:rPr>
          <w:rFonts w:ascii="Times New Roman" w:hAnsi="Times New Roman" w:cs="Times New Roman"/>
          <w:b/>
          <w:sz w:val="24"/>
          <w:szCs w:val="24"/>
          <w:lang w:val="ru"/>
        </w:rPr>
        <w:t>Требования к противопожарным дверям.</w:t>
      </w:r>
    </w:p>
    <w:p w:rsidR="00820D73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Монтируем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противопожарн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165F">
        <w:rPr>
          <w:rFonts w:ascii="Times New Roman" w:hAnsi="Times New Roman" w:cs="Times New Roman"/>
          <w:sz w:val="24"/>
          <w:szCs w:val="24"/>
        </w:rPr>
        <w:t xml:space="preserve"> быть нов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(не бывш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в употреблении, не прошедш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4E165F">
        <w:rPr>
          <w:rFonts w:ascii="Times New Roman" w:hAnsi="Times New Roman" w:cs="Times New Roman"/>
          <w:sz w:val="24"/>
          <w:szCs w:val="24"/>
        </w:rPr>
        <w:t xml:space="preserve"> ремонт, в том числе восстановление, замену составных частей, восстановление потребительских свойств).</w:t>
      </w:r>
    </w:p>
    <w:p w:rsidR="00820D73" w:rsidRDefault="00820D73" w:rsidP="00820D73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Характеристики/параметры противопожарных дверей:</w:t>
      </w:r>
      <w:r w:rsidR="00032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F82" w:rsidRDefault="00032F82" w:rsidP="00820D73">
      <w:pPr>
        <w:pStyle w:val="ConsPlusNormal"/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2"/>
        <w:gridCol w:w="4352"/>
      </w:tblGrid>
      <w:tr w:rsidR="00820D73" w:rsidTr="009A6079">
        <w:trPr>
          <w:trHeight w:val="117"/>
        </w:trPr>
        <w:tc>
          <w:tcPr>
            <w:tcW w:w="4862" w:type="dxa"/>
            <w:vAlign w:val="center"/>
          </w:tcPr>
          <w:p w:rsidR="00820D73" w:rsidRPr="009E5DA2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A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4352" w:type="dxa"/>
            <w:vAlign w:val="center"/>
          </w:tcPr>
          <w:p w:rsidR="00820D73" w:rsidRPr="009E5DA2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A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820D73" w:rsidTr="009A6079">
        <w:trPr>
          <w:trHeight w:val="144"/>
        </w:trPr>
        <w:tc>
          <w:tcPr>
            <w:tcW w:w="4862" w:type="dxa"/>
            <w:vAlign w:val="center"/>
          </w:tcPr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 огнестойкости</w:t>
            </w:r>
          </w:p>
        </w:tc>
        <w:tc>
          <w:tcPr>
            <w:tcW w:w="4352" w:type="dxa"/>
            <w:vAlign w:val="center"/>
          </w:tcPr>
          <w:p w:rsidR="00820D73" w:rsidRPr="009E5DA2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 60</w:t>
            </w:r>
          </w:p>
        </w:tc>
      </w:tr>
      <w:tr w:rsidR="00820D73" w:rsidTr="009A6079">
        <w:trPr>
          <w:trHeight w:val="144"/>
        </w:trPr>
        <w:tc>
          <w:tcPr>
            <w:tcW w:w="4862" w:type="dxa"/>
            <w:vAlign w:val="center"/>
          </w:tcPr>
          <w:p w:rsidR="00820D73" w:rsidRPr="009E5DA2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поверхности по согласованию с заказчиком</w:t>
            </w:r>
          </w:p>
        </w:tc>
        <w:tc>
          <w:tcPr>
            <w:tcW w:w="4352" w:type="dxa"/>
            <w:vAlign w:val="center"/>
          </w:tcPr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20D73" w:rsidTr="009A6079">
        <w:trPr>
          <w:trHeight w:val="165"/>
        </w:trPr>
        <w:tc>
          <w:tcPr>
            <w:tcW w:w="4862" w:type="dxa"/>
            <w:vAlign w:val="center"/>
          </w:tcPr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дверного полотна – листовая сталь</w:t>
            </w:r>
          </w:p>
        </w:tc>
        <w:tc>
          <w:tcPr>
            <w:tcW w:w="4352" w:type="dxa"/>
            <w:vAlign w:val="center"/>
          </w:tcPr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20D73" w:rsidTr="009A6079">
        <w:trPr>
          <w:trHeight w:val="165"/>
        </w:trPr>
        <w:tc>
          <w:tcPr>
            <w:tcW w:w="4862" w:type="dxa"/>
            <w:vAlign w:val="center"/>
          </w:tcPr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металлической коробкой</w:t>
            </w:r>
          </w:p>
          <w:p w:rsidR="00820D73" w:rsidRPr="00A751DB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откидного порога</w:t>
            </w:r>
          </w:p>
        </w:tc>
        <w:tc>
          <w:tcPr>
            <w:tcW w:w="4352" w:type="dxa"/>
            <w:vAlign w:val="center"/>
          </w:tcPr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20D73" w:rsidTr="009A6079">
        <w:trPr>
          <w:trHeight w:val="165"/>
        </w:trPr>
        <w:tc>
          <w:tcPr>
            <w:tcW w:w="4862" w:type="dxa"/>
            <w:tcBorders>
              <w:bottom w:val="single" w:sz="4" w:space="0" w:color="auto"/>
            </w:tcBorders>
            <w:vAlign w:val="center"/>
          </w:tcPr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 фурнитурой в кол-ве:</w:t>
            </w:r>
          </w:p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замок 1 шт.;</w:t>
            </w:r>
          </w:p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ручки 2 шт. (с внешней и внутренней стороны);</w:t>
            </w:r>
          </w:p>
          <w:p w:rsidR="00820D73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ключи;</w:t>
            </w:r>
          </w:p>
          <w:p w:rsidR="00820D73" w:rsidRPr="00F41577" w:rsidRDefault="00820D73" w:rsidP="00907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дверные петли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vAlign w:val="center"/>
          </w:tcPr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соответствие;</w:t>
            </w:r>
          </w:p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соответствие;</w:t>
            </w:r>
          </w:p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шт.;</w:t>
            </w:r>
          </w:p>
          <w:p w:rsidR="00820D73" w:rsidRDefault="00820D73" w:rsidP="009078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шт.</w:t>
            </w:r>
          </w:p>
        </w:tc>
      </w:tr>
    </w:tbl>
    <w:p w:rsidR="00820D73" w:rsidRDefault="00820D73" w:rsidP="00820D73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3949"/>
        <w:gridCol w:w="891"/>
        <w:gridCol w:w="2022"/>
        <w:gridCol w:w="1843"/>
      </w:tblGrid>
      <w:tr w:rsidR="009A6079" w:rsidRPr="004E165F" w:rsidTr="00D94AAC">
        <w:trPr>
          <w:trHeight w:val="543"/>
        </w:trPr>
        <w:tc>
          <w:tcPr>
            <w:tcW w:w="509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49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891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2022" w:type="dxa"/>
            <w:vAlign w:val="center"/>
          </w:tcPr>
          <w:p w:rsidR="009A6079" w:rsidRPr="004E165F" w:rsidRDefault="009A6079" w:rsidP="00541DFB">
            <w:pPr>
              <w:ind w:left="-14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Направление открывания</w:t>
            </w:r>
          </w:p>
          <w:p w:rsidR="009A6079" w:rsidRPr="004E165F" w:rsidRDefault="009A6079" w:rsidP="00541DFB">
            <w:pPr>
              <w:ind w:left="-14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двери (левое/правое)</w:t>
            </w:r>
          </w:p>
        </w:tc>
        <w:tc>
          <w:tcPr>
            <w:tcW w:w="1843" w:type="dxa"/>
            <w:vAlign w:val="center"/>
          </w:tcPr>
          <w:p w:rsidR="009A6079" w:rsidRPr="004E165F" w:rsidRDefault="009A6079" w:rsidP="00541DFB">
            <w:pPr>
              <w:ind w:left="-140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двери, мм.</w:t>
            </w:r>
          </w:p>
        </w:tc>
      </w:tr>
      <w:tr w:rsidR="009A6079" w:rsidRPr="004E165F" w:rsidTr="00D94AAC">
        <w:trPr>
          <w:trHeight w:val="286"/>
        </w:trPr>
        <w:tc>
          <w:tcPr>
            <w:tcW w:w="9214" w:type="dxa"/>
            <w:gridSpan w:val="5"/>
            <w:shd w:val="clear" w:color="auto" w:fill="auto"/>
            <w:vAlign w:val="center"/>
          </w:tcPr>
          <w:p w:rsidR="009A6079" w:rsidRPr="00F9429F" w:rsidRDefault="009A6079" w:rsidP="00541DFB">
            <w:pPr>
              <w:ind w:left="-140"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Южно-Сахалинский почтамт</w:t>
            </w:r>
          </w:p>
        </w:tc>
      </w:tr>
      <w:tr w:rsidR="009A6079" w:rsidRPr="004E165F" w:rsidTr="00D94AAC">
        <w:trPr>
          <w:trHeight w:val="560"/>
        </w:trPr>
        <w:tc>
          <w:tcPr>
            <w:tcW w:w="509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vAlign w:val="center"/>
          </w:tcPr>
          <w:p w:rsidR="009A6079" w:rsidRPr="004E165F" w:rsidRDefault="009A6079" w:rsidP="00541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№ 1,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693001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Южно-Сахалинск,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Бумажная,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1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правое</w:t>
            </w:r>
          </w:p>
        </w:tc>
        <w:tc>
          <w:tcPr>
            <w:tcW w:w="1843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800*2000</w:t>
            </w:r>
          </w:p>
        </w:tc>
      </w:tr>
      <w:tr w:rsidR="009A6079" w:rsidRPr="004E165F" w:rsidTr="00D94AAC">
        <w:trPr>
          <w:trHeight w:val="560"/>
        </w:trPr>
        <w:tc>
          <w:tcPr>
            <w:tcW w:w="509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9" w:type="dxa"/>
            <w:vAlign w:val="center"/>
          </w:tcPr>
          <w:p w:rsidR="009A6079" w:rsidRPr="004E165F" w:rsidRDefault="009A6079" w:rsidP="00541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№ 4,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693004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Южно-Сахалинск, ул.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891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правое</w:t>
            </w:r>
          </w:p>
        </w:tc>
        <w:tc>
          <w:tcPr>
            <w:tcW w:w="1843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800*2000</w:t>
            </w:r>
          </w:p>
        </w:tc>
      </w:tr>
      <w:tr w:rsidR="009A6079" w:rsidRPr="004E165F" w:rsidTr="00D94AAC">
        <w:trPr>
          <w:trHeight w:val="560"/>
        </w:trPr>
        <w:tc>
          <w:tcPr>
            <w:tcW w:w="509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  <w:vAlign w:val="center"/>
          </w:tcPr>
          <w:p w:rsidR="009A6079" w:rsidRPr="004E165F" w:rsidRDefault="009A6079" w:rsidP="00541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№ 12,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693012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Южно-Сахалинск,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Украинская,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1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левое</w:t>
            </w:r>
          </w:p>
        </w:tc>
        <w:tc>
          <w:tcPr>
            <w:tcW w:w="1843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800*2000</w:t>
            </w:r>
          </w:p>
        </w:tc>
      </w:tr>
      <w:tr w:rsidR="009A6079" w:rsidRPr="004E165F" w:rsidTr="00D94AAC">
        <w:trPr>
          <w:trHeight w:val="560"/>
        </w:trPr>
        <w:tc>
          <w:tcPr>
            <w:tcW w:w="509" w:type="dxa"/>
            <w:vAlign w:val="center"/>
          </w:tcPr>
          <w:p w:rsidR="009A6079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49" w:type="dxa"/>
            <w:vAlign w:val="center"/>
          </w:tcPr>
          <w:p w:rsidR="009A6079" w:rsidRDefault="009A6079" w:rsidP="00541DFB">
            <w:pPr>
              <w:rPr>
                <w:rFonts w:ascii="Times New Roman" w:hAnsi="Times New Roman"/>
                <w:sz w:val="24"/>
                <w:szCs w:val="24"/>
              </w:rPr>
            </w:pPr>
            <w:r w:rsidRPr="00EB194E">
              <w:rPr>
                <w:rFonts w:ascii="Times New Roman" w:hAnsi="Times New Roman"/>
                <w:sz w:val="24"/>
                <w:szCs w:val="24"/>
              </w:rPr>
              <w:t>693007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>Южно-Сахалинск, 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B194E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91" w:type="dxa"/>
            <w:vAlign w:val="center"/>
          </w:tcPr>
          <w:p w:rsidR="009A6079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vAlign w:val="center"/>
          </w:tcPr>
          <w:p w:rsidR="009A6079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правое</w:t>
            </w:r>
          </w:p>
        </w:tc>
        <w:tc>
          <w:tcPr>
            <w:tcW w:w="1843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800*2000</w:t>
            </w:r>
          </w:p>
        </w:tc>
      </w:tr>
      <w:tr w:rsidR="009A6079" w:rsidRPr="004E165F" w:rsidTr="00D94AAC">
        <w:trPr>
          <w:trHeight w:val="560"/>
        </w:trPr>
        <w:tc>
          <w:tcPr>
            <w:tcW w:w="509" w:type="dxa"/>
            <w:vAlign w:val="center"/>
          </w:tcPr>
          <w:p w:rsidR="009A6079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9" w:type="dxa"/>
            <w:vAlign w:val="center"/>
          </w:tcPr>
          <w:p w:rsidR="009A6079" w:rsidRPr="004E165F" w:rsidRDefault="009A6079" w:rsidP="00541DFB">
            <w:pPr>
              <w:rPr>
                <w:rFonts w:ascii="Times New Roman" w:hAnsi="Times New Roman"/>
                <w:sz w:val="24"/>
                <w:szCs w:val="24"/>
              </w:rPr>
            </w:pPr>
            <w:r w:rsidRPr="00AF1A34">
              <w:rPr>
                <w:rFonts w:ascii="Times New Roman" w:hAnsi="Times New Roman"/>
                <w:sz w:val="24"/>
                <w:szCs w:val="24"/>
              </w:rPr>
              <w:t>694051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Долинск,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Комсомольская,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1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левое</w:t>
            </w:r>
          </w:p>
        </w:tc>
        <w:tc>
          <w:tcPr>
            <w:tcW w:w="1843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800*2000</w:t>
            </w:r>
          </w:p>
        </w:tc>
      </w:tr>
      <w:tr w:rsidR="009A6079" w:rsidRPr="004E165F" w:rsidTr="00D94AAC">
        <w:trPr>
          <w:trHeight w:val="560"/>
        </w:trPr>
        <w:tc>
          <w:tcPr>
            <w:tcW w:w="509" w:type="dxa"/>
            <w:vAlign w:val="center"/>
          </w:tcPr>
          <w:p w:rsidR="009A6079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9" w:type="dxa"/>
            <w:vAlign w:val="center"/>
          </w:tcPr>
          <w:p w:rsidR="009A6079" w:rsidRPr="004E165F" w:rsidRDefault="009A6079" w:rsidP="00541DFB">
            <w:pPr>
              <w:rPr>
                <w:rFonts w:ascii="Times New Roman" w:hAnsi="Times New Roman"/>
                <w:sz w:val="24"/>
                <w:szCs w:val="24"/>
              </w:rPr>
            </w:pPr>
            <w:r w:rsidRPr="00AF1A34">
              <w:rPr>
                <w:rFonts w:ascii="Times New Roman" w:hAnsi="Times New Roman"/>
                <w:sz w:val="24"/>
                <w:szCs w:val="24"/>
              </w:rPr>
              <w:t>694211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Малиновка,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 xml:space="preserve">Школьная,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F1A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1" w:type="dxa"/>
            <w:vAlign w:val="center"/>
          </w:tcPr>
          <w:p w:rsidR="009A6079" w:rsidRPr="004E165F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A6079" w:rsidRPr="008F3426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6079" w:rsidRPr="008F3426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900*2100</w:t>
            </w:r>
          </w:p>
        </w:tc>
      </w:tr>
      <w:tr w:rsidR="009A6079" w:rsidRPr="004E165F" w:rsidTr="00D94AAC">
        <w:trPr>
          <w:trHeight w:val="560"/>
        </w:trPr>
        <w:tc>
          <w:tcPr>
            <w:tcW w:w="4458" w:type="dxa"/>
            <w:gridSpan w:val="2"/>
            <w:tcBorders>
              <w:top w:val="single" w:sz="4" w:space="0" w:color="auto"/>
            </w:tcBorders>
            <w:vAlign w:val="center"/>
          </w:tcPr>
          <w:p w:rsidR="009A6079" w:rsidRPr="00A751DB" w:rsidRDefault="009A6079" w:rsidP="00541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1D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6079" w:rsidRPr="00A751DB" w:rsidRDefault="009A6079" w:rsidP="00541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79" w:rsidRDefault="009A6079" w:rsidP="00541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079" w:rsidRDefault="009A6079" w:rsidP="00820D73">
      <w:pPr>
        <w:pStyle w:val="ConsPlusNormal"/>
        <w:spacing w:before="1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611779" w:rsidRDefault="00820D73" w:rsidP="009A6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Противопожарные двери, должны быть упакованы в заводскую упаковку, обеспечивающую защиту от внешних воздействующих факторов (климатических, механических) при их доставке </w:t>
      </w:r>
      <w:r w:rsidR="009A6079">
        <w:rPr>
          <w:rFonts w:ascii="Times New Roman" w:hAnsi="Times New Roman" w:cs="Times New Roman"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до мест монтажа.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обязан предоставить паспорта, сертификаты пожарной безопасности и инструкции по установке (монтажу) на противопожарные двери.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На двер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должна быть нанесена информация с указанием предела огнестойкости, наименования производителя, марки и заводского номера. Заводской номер на противопожарны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4E165F">
        <w:rPr>
          <w:rFonts w:ascii="Times New Roman" w:hAnsi="Times New Roman" w:cs="Times New Roman"/>
          <w:sz w:val="24"/>
          <w:szCs w:val="24"/>
        </w:rPr>
        <w:t xml:space="preserve"> должен соответствовать номеру в паспорте и сертификате на противопожарную дверь.</w:t>
      </w:r>
    </w:p>
    <w:p w:rsidR="00820D73" w:rsidRPr="004E165F" w:rsidRDefault="00820D73" w:rsidP="00820D73">
      <w:pPr>
        <w:pStyle w:val="ConsPlusNormal"/>
        <w:jc w:val="center"/>
        <w:rPr>
          <w:rFonts w:ascii="Times New Roman" w:hAnsi="Times New Roman"/>
          <w:sz w:val="24"/>
          <w:szCs w:val="24"/>
          <w:lang w:val="ru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:rsidR="00820D73" w:rsidRPr="004E165F" w:rsidRDefault="00820D73" w:rsidP="00820D73">
      <w:pPr>
        <w:pStyle w:val="a4"/>
        <w:numPr>
          <w:ilvl w:val="0"/>
          <w:numId w:val="2"/>
        </w:numPr>
        <w:ind w:left="0" w:firstLine="0"/>
        <w:jc w:val="center"/>
      </w:pPr>
      <w:r w:rsidRPr="004E165F">
        <w:rPr>
          <w:b/>
        </w:rPr>
        <w:t>Требования к качеству работ</w:t>
      </w:r>
    </w:p>
    <w:p w:rsidR="00820D73" w:rsidRPr="004E165F" w:rsidRDefault="009A6079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при выполнении работ необходимо руководствоваться нормативно-правовыми документами: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Федеральный закон от 22.07.2008 № 123-ФЗ «Технический регламент о требованиях пожарной безопасности»; </w:t>
      </w:r>
    </w:p>
    <w:p w:rsidR="00820D73" w:rsidRPr="004E165F" w:rsidRDefault="005E5EC1" w:rsidP="00820D73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30.12.2009 №</w:t>
      </w:r>
      <w:r w:rsidR="00A62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384-ФЗ «Технический регламент о безопасности зданий и сооружений»</w:t>
      </w:r>
      <w:r w:rsidR="00820D73" w:rsidRPr="004E165F">
        <w:rPr>
          <w:rFonts w:ascii="Times New Roman" w:hAnsi="Times New Roman" w:cs="Times New Roman"/>
          <w:sz w:val="24"/>
          <w:szCs w:val="24"/>
        </w:rPr>
        <w:t>;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ГОСТ Р 53307-2009 «Конструкции строительные. Противопожарные двери и ворота. Метод испытаний на огнестойкость»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ГОСТ Р 57327-2016 «Двери металлические противопожарные. Общие технические требования и методы испытаний».</w:t>
      </w:r>
    </w:p>
    <w:p w:rsidR="00820D73" w:rsidRPr="004E165F" w:rsidRDefault="00820D73" w:rsidP="00820D73">
      <w:pPr>
        <w:pStyle w:val="ConsPlusNormal"/>
        <w:ind w:left="709"/>
        <w:jc w:val="both"/>
        <w:rPr>
          <w:rFonts w:ascii="Times New Roman" w:hAnsi="Times New Roman"/>
          <w:sz w:val="24"/>
          <w:szCs w:val="24"/>
        </w:rPr>
      </w:pPr>
    </w:p>
    <w:p w:rsidR="00820D73" w:rsidRPr="004E165F" w:rsidRDefault="00820D73" w:rsidP="00820D73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4E165F">
        <w:rPr>
          <w:b/>
        </w:rPr>
        <w:t>Условия выполнения работ</w:t>
      </w:r>
    </w:p>
    <w:p w:rsidR="00820D73" w:rsidRPr="004E165F" w:rsidRDefault="009A6079" w:rsidP="005E5E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должен выполнять правила действующего внутреннего распорядка, контрольно-пропускного режима, внутренних положений и инструкций, соблюдать правила по охране труда, соблюдать правила привлечения и использования иностранной и иногородней рабочей силы, установленные законодательством РФ и нормативными правовыми актами РФ.</w:t>
      </w:r>
    </w:p>
    <w:p w:rsidR="00820D73" w:rsidRPr="004E165F" w:rsidRDefault="00820D73" w:rsidP="00820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Выполнение работ по демонтажу и монтажу должно производится в соответствии с режимом рабочего времени ОПС.</w:t>
      </w:r>
    </w:p>
    <w:p w:rsidR="00820D73" w:rsidRPr="004E165F" w:rsidRDefault="00820D73" w:rsidP="00820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Выполнение работ не должно препятствовать или создавать неудобства в работе учреждения или представлять угрозу для сотрудников Заказчика.</w:t>
      </w:r>
    </w:p>
    <w:p w:rsidR="00820D73" w:rsidRPr="004E165F" w:rsidRDefault="00820D73" w:rsidP="00820D73">
      <w:pPr>
        <w:pStyle w:val="a4"/>
        <w:ind w:left="0" w:firstLine="709"/>
        <w:jc w:val="both"/>
      </w:pPr>
    </w:p>
    <w:p w:rsidR="00820D73" w:rsidRPr="004E165F" w:rsidRDefault="00820D73" w:rsidP="00820D73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4E165F">
        <w:rPr>
          <w:b/>
        </w:rPr>
        <w:t>Требования к безопасности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Монтируемое оборудование должно быть безопасным для лиц, соблюдающих правила его эксплуатации, безвредным для здоровья лиц, имеющих доступ в помещения.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lastRenderedPageBreak/>
        <w:t>Монтируемое оборудование по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должно отвечать требованиям </w:t>
      </w:r>
      <w:r w:rsidR="00B40D0D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4E165F">
        <w:rPr>
          <w:rFonts w:ascii="Times New Roman" w:hAnsi="Times New Roman" w:cs="Times New Roman"/>
          <w:sz w:val="24"/>
          <w:szCs w:val="24"/>
        </w:rPr>
        <w:t xml:space="preserve"> ГОСТ</w:t>
      </w:r>
      <w:r w:rsidR="00D94AAC">
        <w:rPr>
          <w:rFonts w:ascii="Times New Roman" w:hAnsi="Times New Roman" w:cs="Times New Roman"/>
          <w:sz w:val="24"/>
          <w:szCs w:val="24"/>
        </w:rPr>
        <w:t xml:space="preserve"> </w:t>
      </w:r>
      <w:r w:rsidR="00B40D0D">
        <w:rPr>
          <w:rFonts w:ascii="Times New Roman" w:hAnsi="Times New Roman" w:cs="Times New Roman"/>
          <w:sz w:val="24"/>
          <w:szCs w:val="24"/>
        </w:rPr>
        <w:t xml:space="preserve">53303 2009 </w:t>
      </w:r>
      <w:r w:rsidRPr="004E165F">
        <w:rPr>
          <w:rFonts w:ascii="Times New Roman" w:hAnsi="Times New Roman" w:cs="Times New Roman"/>
          <w:sz w:val="24"/>
          <w:szCs w:val="24"/>
        </w:rPr>
        <w:t>и другими действующими нормативными документам.</w:t>
      </w:r>
    </w:p>
    <w:p w:rsidR="00820D73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9A6079">
        <w:rPr>
          <w:rFonts w:ascii="Times New Roman" w:hAnsi="Times New Roman" w:cs="Times New Roman"/>
          <w:sz w:val="24"/>
          <w:szCs w:val="24"/>
        </w:rPr>
        <w:t>Исполнителя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при выполнении работ на территории Заказчика должны соблюдать технику безопасности, обеспечивать антитеррористические и противопожарные мероприятия.</w:t>
      </w:r>
    </w:p>
    <w:p w:rsidR="00820D73" w:rsidRPr="004E165F" w:rsidRDefault="00820D73" w:rsidP="00820D73">
      <w:pPr>
        <w:pStyle w:val="ConsPlusNormal"/>
        <w:jc w:val="both"/>
        <w:rPr>
          <w:sz w:val="24"/>
          <w:szCs w:val="24"/>
        </w:rPr>
      </w:pPr>
    </w:p>
    <w:p w:rsidR="00820D73" w:rsidRPr="004E165F" w:rsidRDefault="00820D73" w:rsidP="00820D73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4E165F">
        <w:rPr>
          <w:b/>
        </w:rPr>
        <w:t>Требования к конфиденциальности</w:t>
      </w:r>
    </w:p>
    <w:p w:rsidR="00820D73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данных», с целью защиты прав и свобод работников, соискателей, посетителей, клиентов Заказчика, при обработке их персональных данных в ходе выполнения работ, </w:t>
      </w:r>
      <w:r w:rsidR="009A6079">
        <w:rPr>
          <w:rFonts w:ascii="Times New Roman" w:hAnsi="Times New Roman" w:cs="Times New Roman"/>
          <w:sz w:val="24"/>
          <w:szCs w:val="24"/>
        </w:rPr>
        <w:t>Исполнитель</w:t>
      </w:r>
      <w:r w:rsidRPr="004E165F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соблюдать конфиденциальность сведений о персональных данных работников,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4E165F">
        <w:rPr>
          <w:b/>
        </w:rPr>
        <w:t>Требования к сдаче-приемке работ</w:t>
      </w:r>
    </w:p>
    <w:p w:rsidR="00820D73" w:rsidRPr="004E165F" w:rsidRDefault="009A6079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после завершения работ, направляет Заказчику подписанный Акт сдачи-приемки выполненных работ в двух экземплярах заказным письмом с уведомлением о вручении либо передает нарочно (кур</w:t>
      </w:r>
      <w:r w:rsidR="005E5EC1">
        <w:rPr>
          <w:rFonts w:ascii="Times New Roman" w:hAnsi="Times New Roman" w:cs="Times New Roman"/>
          <w:sz w:val="24"/>
          <w:szCs w:val="24"/>
        </w:rPr>
        <w:t>ьерской доставкой) по адресу: 693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000, г. </w:t>
      </w:r>
      <w:r w:rsidR="005E5EC1">
        <w:rPr>
          <w:rFonts w:ascii="Times New Roman" w:hAnsi="Times New Roman" w:cs="Times New Roman"/>
          <w:sz w:val="24"/>
          <w:szCs w:val="24"/>
        </w:rPr>
        <w:t>Южно-Сахалинск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, </w:t>
      </w:r>
      <w:r w:rsidR="005E5EC1">
        <w:rPr>
          <w:rFonts w:ascii="Times New Roman" w:hAnsi="Times New Roman" w:cs="Times New Roman"/>
          <w:sz w:val="24"/>
          <w:szCs w:val="24"/>
        </w:rPr>
        <w:t>ул. Ленина, 220</w:t>
      </w:r>
      <w:r w:rsidR="00820D73" w:rsidRPr="004E165F">
        <w:rPr>
          <w:rFonts w:ascii="Times New Roman" w:hAnsi="Times New Roman" w:cs="Times New Roman"/>
          <w:sz w:val="24"/>
          <w:szCs w:val="24"/>
        </w:rPr>
        <w:t>.</w:t>
      </w:r>
    </w:p>
    <w:p w:rsidR="00820D73" w:rsidRPr="004E165F" w:rsidRDefault="00820D73" w:rsidP="00820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Приемка Работ осуществляется Заказчиком в течение 5 (пяти) рабочих дней со дня завершения выполнения работ. Указанный срок может продлеваться на срок проведения экспертизы работ, если Заказчиком проводится экспертиза выполняемых работ. </w:t>
      </w:r>
      <w:bookmarkStart w:id="0" w:name="_Ref383619010"/>
      <w:r w:rsidRPr="004E165F">
        <w:rPr>
          <w:rFonts w:ascii="Times New Roman" w:hAnsi="Times New Roman" w:cs="Times New Roman"/>
          <w:sz w:val="24"/>
          <w:szCs w:val="24"/>
        </w:rPr>
        <w:t>Заказчик осуществляет приемку на соответствие количества, комплектности, объема и качества требованиям, установленным в настоящем техническом задании.</w:t>
      </w:r>
      <w:bookmarkEnd w:id="0"/>
    </w:p>
    <w:p w:rsidR="00820D73" w:rsidRPr="004E165F" w:rsidRDefault="00820D73" w:rsidP="00820D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По итогам приемки и при отсутствии замечаний Заказчик в течение 10 (десяти) рабочих дней, подписывает в двух экземплярах Акт сдачи-приемки выполненных работ и один экземпляр направляет </w:t>
      </w:r>
      <w:r w:rsidR="009A6079">
        <w:rPr>
          <w:rFonts w:ascii="Times New Roman" w:hAnsi="Times New Roman" w:cs="Times New Roman"/>
          <w:sz w:val="24"/>
          <w:szCs w:val="24"/>
        </w:rPr>
        <w:t>Исполнителю</w:t>
      </w:r>
      <w:r w:rsidRPr="004E165F">
        <w:rPr>
          <w:rFonts w:ascii="Times New Roman" w:hAnsi="Times New Roman" w:cs="Times New Roman"/>
          <w:sz w:val="24"/>
          <w:szCs w:val="24"/>
        </w:rPr>
        <w:t>, либо передает нарочно (курьерской доставкой), либо отказывается от приемки работ.</w:t>
      </w:r>
    </w:p>
    <w:p w:rsidR="00820D73" w:rsidRPr="004E165F" w:rsidRDefault="00820D73" w:rsidP="00820D7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После устранения </w:t>
      </w:r>
      <w:r w:rsidR="009A6079">
        <w:rPr>
          <w:rFonts w:ascii="Times New Roman" w:hAnsi="Times New Roman" w:cs="Times New Roman"/>
          <w:sz w:val="24"/>
          <w:szCs w:val="24"/>
        </w:rPr>
        <w:t>Исполнителем</w:t>
      </w:r>
      <w:r w:rsidRPr="004E165F">
        <w:rPr>
          <w:rFonts w:ascii="Times New Roman" w:hAnsi="Times New Roman" w:cs="Times New Roman"/>
          <w:sz w:val="24"/>
          <w:szCs w:val="24"/>
        </w:rPr>
        <w:t xml:space="preserve"> недостатков приемка выполненных работ осуществляется в порядке, предусмотренном условиями настоящего Технического задания.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a4"/>
        <w:numPr>
          <w:ilvl w:val="0"/>
          <w:numId w:val="2"/>
        </w:numPr>
        <w:ind w:left="0" w:firstLine="0"/>
        <w:jc w:val="center"/>
        <w:rPr>
          <w:b/>
        </w:rPr>
      </w:pPr>
      <w:r w:rsidRPr="004E165F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:rsidR="00820D73" w:rsidRPr="004E165F" w:rsidRDefault="009A6079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передает документацию на бумажном носителе: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акт проверки и приемки противопожарной двери после установки;</w:t>
      </w:r>
    </w:p>
    <w:p w:rsidR="00820D73" w:rsidRPr="004E165F" w:rsidRDefault="00820D73" w:rsidP="00820D73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акт скрытых работ на установку противопожарной двери;</w:t>
      </w:r>
    </w:p>
    <w:p w:rsidR="00820D73" w:rsidRPr="001E0FDB" w:rsidRDefault="00820D73" w:rsidP="00820D73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акт выполненных работ, в том числе КС-2 и КС-3.</w:t>
      </w:r>
    </w:p>
    <w:p w:rsidR="00820D73" w:rsidRPr="004E165F" w:rsidRDefault="00820D73" w:rsidP="00820D73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Гарантийный срок качества выполненных работ и использованных при этом материалов и оборудования должен составлять не менее 12 (двенадцати) месяцев с даты подписания Акта сдачи-приемки выполненных работ.</w:t>
      </w:r>
    </w:p>
    <w:p w:rsidR="00820D73" w:rsidRPr="004E165F" w:rsidRDefault="009A6079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</w:t>
      </w:r>
      <w:r w:rsidRPr="004E165F">
        <w:rPr>
          <w:rFonts w:ascii="Times New Roman" w:hAnsi="Times New Roman" w:cs="Times New Roman"/>
          <w:sz w:val="24"/>
          <w:szCs w:val="24"/>
        </w:rPr>
        <w:lastRenderedPageBreak/>
        <w:t xml:space="preserve">отступлениями, ухудшившими результат работ, с иными недостатками, которые делают объект работ непригодным для нормальной эксплуатации, Заказчик должен письменно заявить о них </w:t>
      </w:r>
      <w:r w:rsidR="009A6079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4E165F">
        <w:rPr>
          <w:rFonts w:ascii="Times New Roman" w:hAnsi="Times New Roman" w:cs="Times New Roman"/>
          <w:sz w:val="24"/>
          <w:szCs w:val="24"/>
        </w:rPr>
        <w:t>и потребовать от него безвозмездного устранения недостатков в кратчайшие сроки.</w:t>
      </w:r>
    </w:p>
    <w:p w:rsidR="00820D73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Гарантийный срок прерывается со дня письменного уведомления Заказчиком </w:t>
      </w:r>
      <w:r w:rsidR="009A6079">
        <w:rPr>
          <w:rFonts w:ascii="Times New Roman" w:hAnsi="Times New Roman" w:cs="Times New Roman"/>
          <w:sz w:val="24"/>
          <w:szCs w:val="24"/>
        </w:rPr>
        <w:t>Исполнителя</w:t>
      </w:r>
      <w:r w:rsidRPr="004E165F">
        <w:rPr>
          <w:rFonts w:ascii="Times New Roman" w:hAnsi="Times New Roman" w:cs="Times New Roman"/>
          <w:sz w:val="24"/>
          <w:szCs w:val="24"/>
        </w:rPr>
        <w:t xml:space="preserve"> об обнаружении недостатков и продолжается после их устранения </w:t>
      </w:r>
      <w:r w:rsidR="009A6079">
        <w:rPr>
          <w:rFonts w:ascii="Times New Roman" w:hAnsi="Times New Roman" w:cs="Times New Roman"/>
          <w:sz w:val="24"/>
          <w:szCs w:val="24"/>
        </w:rPr>
        <w:t>Исполнителем</w:t>
      </w:r>
      <w:r w:rsidRPr="004E165F">
        <w:rPr>
          <w:rFonts w:ascii="Times New Roman" w:hAnsi="Times New Roman" w:cs="Times New Roman"/>
          <w:sz w:val="24"/>
          <w:szCs w:val="24"/>
        </w:rPr>
        <w:t>.</w:t>
      </w:r>
    </w:p>
    <w:p w:rsidR="00820D73" w:rsidRPr="004E165F" w:rsidRDefault="00820D73" w:rsidP="00820D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Pr="004E165F" w:rsidRDefault="00820D73" w:rsidP="00820D73">
      <w:pPr>
        <w:pStyle w:val="ConsPlusNormal"/>
        <w:widowControl w:val="0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65F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:rsidR="00820D73" w:rsidRPr="004E165F" w:rsidRDefault="00820D73" w:rsidP="005951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 xml:space="preserve">Отсутствие сведений о </w:t>
      </w:r>
      <w:r w:rsidR="009A6079">
        <w:rPr>
          <w:rFonts w:ascii="Times New Roman" w:hAnsi="Times New Roman" w:cs="Times New Roman"/>
          <w:sz w:val="24"/>
          <w:szCs w:val="24"/>
        </w:rPr>
        <w:t>Исполнителе</w:t>
      </w:r>
      <w:r w:rsidRPr="004E165F">
        <w:rPr>
          <w:rFonts w:ascii="Times New Roman" w:hAnsi="Times New Roman" w:cs="Times New Roman"/>
          <w:sz w:val="24"/>
          <w:szCs w:val="24"/>
        </w:rPr>
        <w:t xml:space="preserve"> в реестре недобросовестных поставщиков (подрядчиков, исполнителей).</w:t>
      </w:r>
    </w:p>
    <w:p w:rsidR="00820D73" w:rsidRPr="004E165F" w:rsidRDefault="00820D73" w:rsidP="005951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Наличие действующей лицензии с видами работ, выполняемых в составе лицензируемого вида деятельности, в соответствии с работами указанными в техническом задании, выданной в соответствии с постановлением Прави</w:t>
      </w:r>
      <w:r w:rsidR="005951B4">
        <w:rPr>
          <w:rFonts w:ascii="Times New Roman" w:hAnsi="Times New Roman" w:cs="Times New Roman"/>
          <w:sz w:val="24"/>
          <w:szCs w:val="24"/>
        </w:rPr>
        <w:t>тельства РФ от 28.07.2020 № 1128</w:t>
      </w:r>
      <w:r w:rsidRPr="004E165F">
        <w:rPr>
          <w:rFonts w:ascii="Times New Roman" w:hAnsi="Times New Roman" w:cs="Times New Roman"/>
          <w:sz w:val="24"/>
          <w:szCs w:val="24"/>
        </w:rPr>
        <w:t xml:space="preserve"> «</w:t>
      </w:r>
      <w:r w:rsidR="005951B4" w:rsidRPr="005951B4">
        <w:rPr>
          <w:rFonts w:ascii="Times New Roman" w:hAnsi="Times New Roman" w:cs="Times New Roman"/>
          <w:sz w:val="24"/>
          <w:szCs w:val="24"/>
        </w:rPr>
        <w:t>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</w:t>
      </w:r>
      <w:r w:rsidRPr="004E165F">
        <w:rPr>
          <w:rFonts w:ascii="Times New Roman" w:hAnsi="Times New Roman" w:cs="Times New Roman"/>
          <w:sz w:val="24"/>
          <w:szCs w:val="24"/>
        </w:rPr>
        <w:t>» Министерством Российской Федерации по делам гражданской обороны, чрезвычайным ситуациям и ликвидации последствий стихийных бедствий, на период выполнения работ.</w:t>
      </w:r>
    </w:p>
    <w:p w:rsidR="00820D73" w:rsidRPr="004E165F" w:rsidRDefault="00820D73" w:rsidP="005951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65F">
        <w:rPr>
          <w:rFonts w:ascii="Times New Roman" w:hAnsi="Times New Roman" w:cs="Times New Roman"/>
          <w:sz w:val="24"/>
          <w:szCs w:val="24"/>
        </w:rPr>
        <w:t>Все работы проводятся с использованием инструмента</w:t>
      </w:r>
      <w:r>
        <w:rPr>
          <w:rFonts w:ascii="Times New Roman" w:hAnsi="Times New Roman" w:cs="Times New Roman"/>
          <w:sz w:val="24"/>
          <w:szCs w:val="24"/>
        </w:rPr>
        <w:t>, материалов</w:t>
      </w:r>
      <w:r w:rsidRPr="004E165F">
        <w:rPr>
          <w:rFonts w:ascii="Times New Roman" w:hAnsi="Times New Roman" w:cs="Times New Roman"/>
          <w:sz w:val="24"/>
          <w:szCs w:val="24"/>
        </w:rPr>
        <w:t xml:space="preserve"> и оборудования </w:t>
      </w:r>
      <w:r w:rsidR="009A6079">
        <w:rPr>
          <w:rFonts w:ascii="Times New Roman" w:hAnsi="Times New Roman" w:cs="Times New Roman"/>
          <w:sz w:val="24"/>
          <w:szCs w:val="24"/>
        </w:rPr>
        <w:t>Исполнителя</w:t>
      </w:r>
      <w:r w:rsidRPr="004E16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/>
          <w:sz w:val="24"/>
          <w:szCs w:val="24"/>
        </w:rPr>
        <w:t xml:space="preserve">На все оборудование, устанавливаемое на объектах Заказчика при выполнении работ, </w:t>
      </w:r>
      <w:r w:rsidR="009A6079">
        <w:rPr>
          <w:rFonts w:ascii="Times New Roman" w:hAnsi="Times New Roman" w:cs="Times New Roman"/>
          <w:sz w:val="24"/>
          <w:szCs w:val="24"/>
        </w:rPr>
        <w:t>Исполнителем</w:t>
      </w:r>
      <w:r w:rsidR="009A6079" w:rsidRPr="004E165F">
        <w:rPr>
          <w:rFonts w:ascii="Times New Roman" w:hAnsi="Times New Roman" w:cs="Times New Roman"/>
          <w:sz w:val="24"/>
          <w:szCs w:val="24"/>
        </w:rPr>
        <w:t xml:space="preserve"> </w:t>
      </w:r>
      <w:r w:rsidRPr="004E165F">
        <w:rPr>
          <w:rFonts w:ascii="Times New Roman" w:hAnsi="Times New Roman" w:cs="Times New Roman"/>
          <w:sz w:val="24"/>
          <w:szCs w:val="24"/>
        </w:rPr>
        <w:t xml:space="preserve">предоставляются сертификаты соответствия. </w:t>
      </w:r>
    </w:p>
    <w:p w:rsidR="00820D73" w:rsidRDefault="009A6079" w:rsidP="005951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20D73" w:rsidRPr="004E165F">
        <w:rPr>
          <w:rFonts w:ascii="Times New Roman" w:hAnsi="Times New Roman" w:cs="Times New Roman"/>
          <w:sz w:val="24"/>
          <w:szCs w:val="24"/>
        </w:rPr>
        <w:t xml:space="preserve"> в течение гарантийного срока несет ответственность в соответствии с действующим законодательством РФ за негативные последствия, возникшие у Заказчика либо третьих лиц из-за неисправностей в установленном оборудовании.</w:t>
      </w:r>
    </w:p>
    <w:p w:rsidR="005951B4" w:rsidRDefault="005951B4" w:rsidP="005951B4">
      <w:pPr>
        <w:tabs>
          <w:tab w:val="left" w:pos="180"/>
          <w:tab w:val="left" w:pos="108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654"/>
        <w:gridCol w:w="4701"/>
      </w:tblGrid>
      <w:tr w:rsidR="005951B4" w:rsidRPr="005951B4" w:rsidTr="009A6079">
        <w:trPr>
          <w:trHeight w:val="1905"/>
          <w:jc w:val="center"/>
        </w:trPr>
        <w:tc>
          <w:tcPr>
            <w:tcW w:w="4654" w:type="dxa"/>
            <w:shd w:val="clear" w:color="auto" w:fill="auto"/>
          </w:tcPr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B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D" w:rsidRDefault="00B40D0D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D0D" w:rsidRPr="005951B4" w:rsidRDefault="00B40D0D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B4">
              <w:rPr>
                <w:rFonts w:ascii="Times New Roman" w:hAnsi="Times New Roman" w:cs="Times New Roman"/>
                <w:sz w:val="24"/>
                <w:szCs w:val="24"/>
              </w:rPr>
              <w:t>___________ /</w:t>
            </w:r>
            <w:r w:rsidR="00B40D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bookmarkStart w:id="1" w:name="_GoBack"/>
            <w:bookmarkEnd w:id="1"/>
            <w:r w:rsidRPr="00595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B4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951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</w:tcPr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B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1B4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УФПС Сахалинской области АО «Почта России»</w:t>
            </w: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1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 /Демина Е.А./</w:t>
            </w: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951B4" w:rsidRPr="005951B4" w:rsidRDefault="005951B4" w:rsidP="00823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B4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5951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5951B4" w:rsidRPr="005951B4" w:rsidRDefault="005951B4" w:rsidP="005951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0D73" w:rsidRDefault="00820D73" w:rsidP="00820D73">
      <w:pPr>
        <w:spacing w:line="360" w:lineRule="auto"/>
        <w:ind w:left="5103" w:hanging="5103"/>
        <w:jc w:val="right"/>
        <w:rPr>
          <w:rFonts w:eastAsia="Calibri"/>
          <w:sz w:val="28"/>
          <w:szCs w:val="20"/>
        </w:rPr>
      </w:pPr>
    </w:p>
    <w:p w:rsidR="005951B4" w:rsidRPr="009934EA" w:rsidRDefault="005951B4" w:rsidP="00820D73">
      <w:pPr>
        <w:spacing w:line="360" w:lineRule="auto"/>
        <w:ind w:left="5103" w:hanging="5103"/>
        <w:jc w:val="right"/>
        <w:rPr>
          <w:rFonts w:eastAsia="Calibri"/>
          <w:sz w:val="28"/>
          <w:szCs w:val="20"/>
        </w:rPr>
      </w:pPr>
    </w:p>
    <w:p w:rsidR="00CE52D0" w:rsidRPr="00820D73" w:rsidRDefault="00CE52D0">
      <w:pPr>
        <w:rPr>
          <w:rFonts w:eastAsia="Calibri" w:cs="Times New Roman"/>
          <w:color w:val="0B1107" w:themeColor="accent6" w:themeShade="1A"/>
        </w:rPr>
      </w:pPr>
    </w:p>
    <w:sectPr w:rsidR="00CE52D0" w:rsidRPr="00820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62051568"/>
    <w:multiLevelType w:val="multilevel"/>
    <w:tmpl w:val="F000B4E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3" w15:restartNumberingAfterBreak="0">
    <w:nsid w:val="72D3659B"/>
    <w:multiLevelType w:val="hybridMultilevel"/>
    <w:tmpl w:val="78E448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D8"/>
    <w:rsid w:val="00032F82"/>
    <w:rsid w:val="00530BDF"/>
    <w:rsid w:val="005518D6"/>
    <w:rsid w:val="005649D8"/>
    <w:rsid w:val="005951B4"/>
    <w:rsid w:val="005D5A78"/>
    <w:rsid w:val="005E5EC1"/>
    <w:rsid w:val="00820D73"/>
    <w:rsid w:val="008235BB"/>
    <w:rsid w:val="009A6079"/>
    <w:rsid w:val="00A62C4C"/>
    <w:rsid w:val="00AF1A34"/>
    <w:rsid w:val="00B40D0D"/>
    <w:rsid w:val="00CE52D0"/>
    <w:rsid w:val="00D94AAC"/>
    <w:rsid w:val="00E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47A5"/>
  <w15:chartTrackingRefBased/>
  <w15:docId w15:val="{3CA68D7B-79AB-4729-A6E1-7DBB222A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99"/>
    <w:qFormat/>
    <w:rsid w:val="00820D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99"/>
    <w:qFormat/>
    <w:locked/>
    <w:rsid w:val="00820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20D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0D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Антоничева Анастасия Леонидовна</dc:creator>
  <cp:keywords/>
  <dc:description/>
  <cp:lastModifiedBy>Антоничева Анастасия Леонидовна</cp:lastModifiedBy>
  <cp:revision>2</cp:revision>
  <dcterms:created xsi:type="dcterms:W3CDTF">2022-08-10T06:04:00Z</dcterms:created>
  <dcterms:modified xsi:type="dcterms:W3CDTF">2022-08-10T06:04:00Z</dcterms:modified>
</cp:coreProperties>
</file>