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F52" w:rsidRDefault="00DC5F52" w:rsidP="00DC5F52">
      <w:pPr>
        <w:jc w:val="right"/>
        <w:rPr>
          <w:sz w:val="22"/>
          <w:szCs w:val="22"/>
        </w:rPr>
      </w:pPr>
    </w:p>
    <w:p w:rsidR="00DC5F52" w:rsidRPr="008E00B1" w:rsidRDefault="00DC5F52" w:rsidP="00065DE5">
      <w:pPr>
        <w:widowControl w:val="0"/>
        <w:kinsoku w:val="0"/>
        <w:overflowPunct w:val="0"/>
        <w:autoSpaceDE w:val="0"/>
        <w:autoSpaceDN w:val="0"/>
        <w:adjustRightInd w:val="0"/>
        <w:ind w:left="2473" w:right="2626"/>
        <w:contextualSpacing/>
        <w:jc w:val="center"/>
        <w:rPr>
          <w:b/>
          <w:bCs/>
          <w:color w:val="262626"/>
          <w:w w:val="105"/>
          <w14:ligatures w14:val="standardContextual"/>
        </w:rPr>
      </w:pPr>
      <w:r w:rsidRPr="008E00B1">
        <w:rPr>
          <w:b/>
          <w:bCs/>
          <w:color w:val="262626"/>
          <w:w w:val="105"/>
          <w14:ligatures w14:val="standardContextual"/>
        </w:rPr>
        <w:t>ТЕХНИЧЕСКОЕ</w:t>
      </w:r>
      <w:r w:rsidR="008439B7">
        <w:rPr>
          <w:b/>
          <w:bCs/>
          <w:color w:val="262626"/>
          <w:w w:val="105"/>
          <w14:ligatures w14:val="standardContextual"/>
        </w:rPr>
        <w:t xml:space="preserve">  </w:t>
      </w:r>
      <w:r w:rsidRPr="008E00B1">
        <w:rPr>
          <w:b/>
          <w:bCs/>
          <w:color w:val="262626"/>
          <w:spacing w:val="-103"/>
          <w:w w:val="105"/>
          <w14:ligatures w14:val="standardContextual"/>
        </w:rPr>
        <w:t xml:space="preserve"> </w:t>
      </w:r>
      <w:r w:rsidR="008439B7">
        <w:rPr>
          <w:b/>
          <w:bCs/>
          <w:color w:val="262626"/>
          <w:spacing w:val="-103"/>
          <w:w w:val="105"/>
          <w14:ligatures w14:val="standardContextual"/>
        </w:rPr>
        <w:t xml:space="preserve">       </w:t>
      </w:r>
      <w:r w:rsidRPr="008E00B1">
        <w:rPr>
          <w:b/>
          <w:bCs/>
          <w:color w:val="262626"/>
          <w:w w:val="105"/>
          <w14:ligatures w14:val="standardContextual"/>
        </w:rPr>
        <w:t>ЗАДАНИЕ</w:t>
      </w:r>
    </w:p>
    <w:p w:rsidR="008439B7" w:rsidRPr="00065DE5" w:rsidRDefault="00DC5F52" w:rsidP="00065DE5">
      <w:pPr>
        <w:pStyle w:val="1"/>
        <w:shd w:val="clear" w:color="auto" w:fill="FFFFFF"/>
        <w:spacing w:before="0"/>
        <w:jc w:val="center"/>
        <w:rPr>
          <w:rFonts w:ascii="Times New Roman" w:eastAsia="Times New Roman" w:hAnsi="Times New Roman" w:cs="Times New Roman"/>
          <w:color w:val="232424"/>
          <w:w w:val="105"/>
          <w:sz w:val="26"/>
          <w:szCs w:val="26"/>
          <w14:ligatures w14:val="standardContextual"/>
        </w:rPr>
      </w:pPr>
      <w:r w:rsidRPr="008439B7">
        <w:rPr>
          <w:rFonts w:ascii="Times New Roman" w:eastAsia="Times New Roman" w:hAnsi="Times New Roman" w:cs="Times New Roman"/>
          <w:color w:val="232424"/>
          <w:w w:val="105"/>
          <w:sz w:val="26"/>
          <w:szCs w:val="26"/>
          <w14:ligatures w14:val="standardContextual"/>
        </w:rPr>
        <w:t xml:space="preserve">на поставку </w:t>
      </w:r>
      <w:r w:rsidR="00BF1719">
        <w:rPr>
          <w:rFonts w:ascii="Times New Roman" w:eastAsia="Times New Roman" w:hAnsi="Times New Roman" w:cs="Times New Roman"/>
          <w:color w:val="232424"/>
          <w:w w:val="105"/>
          <w:sz w:val="26"/>
          <w:szCs w:val="26"/>
          <w14:ligatures w14:val="standardContextual"/>
        </w:rPr>
        <w:t>комплекта</w:t>
      </w:r>
      <w:r w:rsidR="000614B7">
        <w:rPr>
          <w:rFonts w:ascii="Times New Roman" w:eastAsia="Times New Roman" w:hAnsi="Times New Roman" w:cs="Times New Roman"/>
          <w:color w:val="232424"/>
          <w:w w:val="105"/>
          <w:sz w:val="26"/>
          <w:szCs w:val="26"/>
          <w14:ligatures w14:val="standardContextual"/>
        </w:rPr>
        <w:t xml:space="preserve"> для опечатывания</w:t>
      </w:r>
      <w:r w:rsidR="00BF1719">
        <w:rPr>
          <w:rFonts w:ascii="Times New Roman" w:eastAsia="Times New Roman" w:hAnsi="Times New Roman" w:cs="Times New Roman"/>
          <w:color w:val="232424"/>
          <w:w w:val="105"/>
          <w:sz w:val="26"/>
          <w:szCs w:val="26"/>
          <w14:ligatures w14:val="standardContextual"/>
        </w:rPr>
        <w:t xml:space="preserve"> чашка пломбировочная под нить</w:t>
      </w:r>
    </w:p>
    <w:p w:rsidR="00DC5F52" w:rsidRPr="001C0489" w:rsidRDefault="00DC5F52" w:rsidP="0067470A">
      <w:pPr>
        <w:widowControl w:val="0"/>
        <w:kinsoku w:val="0"/>
        <w:overflowPunct w:val="0"/>
        <w:autoSpaceDE w:val="0"/>
        <w:autoSpaceDN w:val="0"/>
        <w:adjustRightInd w:val="0"/>
        <w:ind w:left="190"/>
        <w:jc w:val="center"/>
        <w:rPr>
          <w:b/>
          <w:color w:val="262626"/>
          <w:spacing w:val="-1"/>
          <w:w w:val="103"/>
          <w14:ligatures w14:val="standardContextual"/>
        </w:rPr>
      </w:pPr>
    </w:p>
    <w:p w:rsidR="00DC5F52" w:rsidRPr="001C0489" w:rsidRDefault="00DC5F52" w:rsidP="00DC5F52">
      <w:pPr>
        <w:widowControl w:val="0"/>
        <w:kinsoku w:val="0"/>
        <w:overflowPunct w:val="0"/>
        <w:autoSpaceDE w:val="0"/>
        <w:autoSpaceDN w:val="0"/>
        <w:adjustRightInd w:val="0"/>
        <w:rPr>
          <w:b/>
          <w:color w:val="262626"/>
          <w:spacing w:val="-1"/>
          <w:w w:val="103"/>
          <w14:ligatures w14:val="standardContextual"/>
        </w:rPr>
      </w:pPr>
    </w:p>
    <w:p w:rsidR="00DC5F52" w:rsidRPr="003602EA" w:rsidRDefault="00DC5F52" w:rsidP="00DC5F52">
      <w:pPr>
        <w:widowControl w:val="0"/>
        <w:numPr>
          <w:ilvl w:val="0"/>
          <w:numId w:val="1"/>
        </w:numPr>
        <w:tabs>
          <w:tab w:val="left" w:pos="2605"/>
        </w:tabs>
        <w:kinsoku w:val="0"/>
        <w:overflowPunct w:val="0"/>
        <w:autoSpaceDE w:val="0"/>
        <w:autoSpaceDN w:val="0"/>
        <w:adjustRightInd w:val="0"/>
        <w:ind w:left="2604" w:hanging="363"/>
        <w:jc w:val="both"/>
        <w:rPr>
          <w:b/>
          <w:color w:val="232424"/>
          <w:w w:val="105"/>
          <w:sz w:val="26"/>
          <w:szCs w:val="26"/>
          <w14:ligatures w14:val="standardContextual"/>
        </w:rPr>
      </w:pPr>
      <w:r w:rsidRPr="003602EA">
        <w:rPr>
          <w:b/>
          <w:color w:val="232424"/>
          <w:w w:val="105"/>
          <w:sz w:val="26"/>
          <w:szCs w:val="26"/>
          <w14:ligatures w14:val="standardContextual"/>
        </w:rPr>
        <w:t>Требования, предъявляемые к товару</w:t>
      </w:r>
    </w:p>
    <w:p w:rsidR="00DC5F52" w:rsidRDefault="003370A0" w:rsidP="00AE6995">
      <w:pPr>
        <w:pStyle w:val="a3"/>
        <w:numPr>
          <w:ilvl w:val="0"/>
          <w:numId w:val="3"/>
        </w:numPr>
        <w:jc w:val="both"/>
        <w:rPr>
          <w:color w:val="232424"/>
          <w:w w:val="105"/>
          <w:sz w:val="26"/>
          <w:szCs w:val="26"/>
          <w14:ligatures w14:val="standardContextual"/>
        </w:rPr>
      </w:pPr>
      <w:r w:rsidRPr="00AE6995">
        <w:rPr>
          <w:color w:val="232424"/>
          <w:w w:val="105"/>
          <w:sz w:val="26"/>
          <w:szCs w:val="26"/>
          <w14:ligatures w14:val="standardContextual"/>
        </w:rPr>
        <w:t xml:space="preserve"> </w:t>
      </w:r>
      <w:r w:rsidR="004A0D19" w:rsidRPr="00AE6995">
        <w:rPr>
          <w:color w:val="232424"/>
          <w:w w:val="105"/>
          <w:sz w:val="26"/>
          <w:szCs w:val="26"/>
          <w14:ligatures w14:val="standardContextual"/>
        </w:rPr>
        <w:t>Ч</w:t>
      </w:r>
      <w:r w:rsidR="000614B7" w:rsidRPr="00AE6995">
        <w:rPr>
          <w:color w:val="232424"/>
          <w:w w:val="105"/>
          <w:sz w:val="26"/>
          <w:szCs w:val="26"/>
          <w14:ligatures w14:val="standardContextual"/>
        </w:rPr>
        <w:t xml:space="preserve">ашка </w:t>
      </w:r>
      <w:r w:rsidR="004A0D19" w:rsidRPr="00AE6995">
        <w:rPr>
          <w:color w:val="232424"/>
          <w:w w:val="105"/>
          <w:sz w:val="26"/>
          <w:szCs w:val="26"/>
          <w14:ligatures w14:val="standardContextual"/>
        </w:rPr>
        <w:t>пломбировочная под нить</w:t>
      </w:r>
      <w:r w:rsidR="000614B7" w:rsidRPr="00AE6995">
        <w:rPr>
          <w:color w:val="232424"/>
          <w:w w:val="105"/>
          <w:sz w:val="26"/>
          <w:szCs w:val="26"/>
          <w14:ligatures w14:val="standardContextual"/>
        </w:rPr>
        <w:t xml:space="preserve">. </w:t>
      </w:r>
      <w:r w:rsidR="004A0D19" w:rsidRPr="00AE6995">
        <w:rPr>
          <w:color w:val="232424"/>
          <w:w w:val="105"/>
          <w:sz w:val="26"/>
          <w:szCs w:val="26"/>
          <w14:ligatures w14:val="standardContextual"/>
        </w:rPr>
        <w:t>Размер чашки</w:t>
      </w:r>
      <w:r w:rsidR="003F1DBE" w:rsidRPr="00AE6995">
        <w:rPr>
          <w:color w:val="232424"/>
          <w:w w:val="105"/>
          <w:sz w:val="26"/>
          <w:szCs w:val="26"/>
          <w14:ligatures w14:val="standardContextual"/>
        </w:rPr>
        <w:t xml:space="preserve"> </w:t>
      </w:r>
      <w:r w:rsidR="00A739E2" w:rsidRPr="00AE6995">
        <w:rPr>
          <w:color w:val="232424"/>
          <w:w w:val="105"/>
          <w:sz w:val="26"/>
          <w:szCs w:val="26"/>
          <w14:ligatures w14:val="standardContextual"/>
        </w:rPr>
        <w:t>до 30</w:t>
      </w:r>
      <w:r w:rsidR="000614B7" w:rsidRPr="00AE6995">
        <w:rPr>
          <w:color w:val="232424"/>
          <w:w w:val="105"/>
          <w:sz w:val="26"/>
          <w:szCs w:val="26"/>
          <w14:ligatures w14:val="standardContextual"/>
        </w:rPr>
        <w:t xml:space="preserve"> мм</w:t>
      </w:r>
      <w:r w:rsidR="00A739E2" w:rsidRPr="00AE6995">
        <w:rPr>
          <w:color w:val="232424"/>
          <w:w w:val="105"/>
          <w:sz w:val="26"/>
          <w:szCs w:val="26"/>
          <w14:ligatures w14:val="standardContextual"/>
        </w:rPr>
        <w:t xml:space="preserve">. </w:t>
      </w:r>
      <w:r w:rsidR="00545B7A" w:rsidRPr="00AE6995">
        <w:rPr>
          <w:color w:val="232424"/>
          <w:w w:val="105"/>
          <w:sz w:val="26"/>
          <w:szCs w:val="26"/>
          <w14:ligatures w14:val="standardContextual"/>
        </w:rPr>
        <w:t>З</w:t>
      </w:r>
      <w:r w:rsidR="003602EA" w:rsidRPr="00AE6995">
        <w:rPr>
          <w:color w:val="232424"/>
          <w:w w:val="105"/>
          <w:sz w:val="26"/>
          <w:szCs w:val="26"/>
          <w14:ligatures w14:val="standardContextual"/>
        </w:rPr>
        <w:t>акупка аналога возможна при сохранении характеристик.</w:t>
      </w:r>
      <w:r w:rsidR="000614B7" w:rsidRPr="00AE6995">
        <w:rPr>
          <w:color w:val="232424"/>
          <w:w w:val="105"/>
          <w:sz w:val="26"/>
          <w:szCs w:val="26"/>
          <w14:ligatures w14:val="standardContextual"/>
        </w:rPr>
        <w:t xml:space="preserve"> Материал – пластик. Цвет –</w:t>
      </w:r>
      <w:r w:rsidR="00A739E2" w:rsidRPr="00AE6995">
        <w:rPr>
          <w:color w:val="232424"/>
          <w:w w:val="105"/>
          <w:sz w:val="26"/>
          <w:szCs w:val="26"/>
          <w14:ligatures w14:val="standardContextual"/>
        </w:rPr>
        <w:t xml:space="preserve"> черный, </w:t>
      </w:r>
      <w:r w:rsidR="000614B7" w:rsidRPr="00AE6995">
        <w:rPr>
          <w:color w:val="232424"/>
          <w:w w:val="105"/>
          <w:sz w:val="26"/>
          <w:szCs w:val="26"/>
          <w14:ligatures w14:val="standardContextual"/>
        </w:rPr>
        <w:t>серый.</w:t>
      </w:r>
    </w:p>
    <w:p w:rsidR="00AE6995" w:rsidRPr="00AE6995" w:rsidRDefault="00AE6995" w:rsidP="00AE6995">
      <w:pPr>
        <w:pStyle w:val="a3"/>
        <w:numPr>
          <w:ilvl w:val="0"/>
          <w:numId w:val="3"/>
        </w:numPr>
        <w:jc w:val="both"/>
        <w:rPr>
          <w:color w:val="232424"/>
          <w:w w:val="105"/>
          <w:sz w:val="26"/>
          <w:szCs w:val="26"/>
          <w14:ligatures w14:val="standardContextual"/>
        </w:rPr>
      </w:pPr>
      <w:r w:rsidRPr="000614B7">
        <w:rPr>
          <w:color w:val="232424"/>
          <w:w w:val="105"/>
          <w:sz w:val="26"/>
          <w:szCs w:val="26"/>
          <w14:ligatures w14:val="standardContextual"/>
        </w:rPr>
        <w:t xml:space="preserve">Плашка </w:t>
      </w:r>
      <w:r w:rsidRPr="00A739E2">
        <w:rPr>
          <w:color w:val="232424"/>
          <w:w w:val="105"/>
          <w:sz w:val="26"/>
          <w:szCs w:val="26"/>
          <w14:ligatures w14:val="standardContextual"/>
        </w:rPr>
        <w:t>для опечатывания с флажком</w:t>
      </w:r>
      <w:r>
        <w:rPr>
          <w:color w:val="232424"/>
          <w:w w:val="105"/>
          <w:sz w:val="26"/>
          <w:szCs w:val="26"/>
          <w14:ligatures w14:val="standardContextual"/>
        </w:rPr>
        <w:t xml:space="preserve"> для </w:t>
      </w:r>
      <w:bookmarkStart w:id="0" w:name="_GoBack"/>
      <w:bookmarkEnd w:id="0"/>
      <w:r w:rsidRPr="000614B7">
        <w:rPr>
          <w:color w:val="232424"/>
          <w:w w:val="105"/>
          <w:sz w:val="26"/>
          <w:szCs w:val="26"/>
          <w14:ligatures w14:val="standardContextual"/>
        </w:rPr>
        <w:t>дверей</w:t>
      </w:r>
      <w:r w:rsidRPr="00A739E2">
        <w:rPr>
          <w:color w:val="232424"/>
          <w:w w:val="105"/>
          <w:sz w:val="26"/>
          <w:szCs w:val="26"/>
          <w14:ligatures w14:val="standardContextual"/>
        </w:rPr>
        <w:t xml:space="preserve"> </w:t>
      </w:r>
      <w:r>
        <w:rPr>
          <w:color w:val="232424"/>
          <w:w w:val="105"/>
          <w:sz w:val="26"/>
          <w:szCs w:val="26"/>
          <w14:ligatures w14:val="standardContextual"/>
        </w:rPr>
        <w:t>сейфов, помещений</w:t>
      </w:r>
      <w:r w:rsidRPr="000614B7">
        <w:rPr>
          <w:color w:val="232424"/>
          <w:w w:val="105"/>
          <w:sz w:val="26"/>
          <w:szCs w:val="26"/>
          <w14:ligatures w14:val="standardContextual"/>
        </w:rPr>
        <w:t>.</w:t>
      </w:r>
      <w:r>
        <w:rPr>
          <w:color w:val="232424"/>
          <w:w w:val="105"/>
          <w:sz w:val="26"/>
          <w:szCs w:val="26"/>
          <w14:ligatures w14:val="standardContextual"/>
        </w:rPr>
        <w:t xml:space="preserve"> Размер плашки до 30 мм. </w:t>
      </w:r>
      <w:r w:rsidRPr="000614B7">
        <w:rPr>
          <w:color w:val="232424"/>
          <w:w w:val="105"/>
          <w:sz w:val="26"/>
          <w:szCs w:val="26"/>
          <w14:ligatures w14:val="standardContextual"/>
        </w:rPr>
        <w:t>Закупка аналога возможна при сохранении характеристик.</w:t>
      </w:r>
      <w:r>
        <w:rPr>
          <w:color w:val="232424"/>
          <w:w w:val="105"/>
          <w:sz w:val="26"/>
          <w:szCs w:val="26"/>
          <w14:ligatures w14:val="standardContextual"/>
        </w:rPr>
        <w:t xml:space="preserve"> Материал – пластик. Цвет – черный, серый.</w:t>
      </w:r>
    </w:p>
    <w:p w:rsidR="00DC5F52" w:rsidRPr="003602EA" w:rsidRDefault="00DC5F52" w:rsidP="00DC5F52">
      <w:pPr>
        <w:widowControl w:val="0"/>
        <w:numPr>
          <w:ilvl w:val="0"/>
          <w:numId w:val="1"/>
        </w:numPr>
        <w:tabs>
          <w:tab w:val="left" w:pos="3525"/>
        </w:tabs>
        <w:kinsoku w:val="0"/>
        <w:overflowPunct w:val="0"/>
        <w:autoSpaceDE w:val="0"/>
        <w:autoSpaceDN w:val="0"/>
        <w:adjustRightInd w:val="0"/>
        <w:ind w:left="3524" w:hanging="355"/>
        <w:jc w:val="both"/>
        <w:rPr>
          <w:b/>
          <w:bCs/>
          <w:color w:val="232424"/>
          <w:w w:val="105"/>
          <w:sz w:val="26"/>
          <w:szCs w:val="26"/>
          <w14:ligatures w14:val="standardContextual"/>
        </w:rPr>
      </w:pPr>
      <w:r w:rsidRPr="003602EA">
        <w:rPr>
          <w:b/>
          <w:bCs/>
          <w:color w:val="232424"/>
          <w:w w:val="105"/>
          <w:sz w:val="26"/>
          <w:szCs w:val="26"/>
          <w14:ligatures w14:val="standardContextual"/>
        </w:rPr>
        <w:t>Место поставки</w:t>
      </w:r>
      <w:r w:rsidRPr="003602EA">
        <w:rPr>
          <w:b/>
          <w:bCs/>
          <w:color w:val="232424"/>
          <w:spacing w:val="2"/>
          <w:w w:val="105"/>
          <w:sz w:val="26"/>
          <w:szCs w:val="26"/>
          <w14:ligatures w14:val="standardContextual"/>
        </w:rPr>
        <w:t xml:space="preserve"> </w:t>
      </w:r>
      <w:r w:rsidRPr="003602EA">
        <w:rPr>
          <w:b/>
          <w:bCs/>
          <w:color w:val="232424"/>
          <w:w w:val="105"/>
          <w:sz w:val="26"/>
          <w:szCs w:val="26"/>
          <w14:ligatures w14:val="standardContextual"/>
        </w:rPr>
        <w:t>товара</w:t>
      </w:r>
    </w:p>
    <w:p w:rsidR="002717A1" w:rsidRPr="00AE6995" w:rsidRDefault="003602EA" w:rsidP="00AE6995">
      <w:pPr>
        <w:pStyle w:val="a3"/>
        <w:widowControl w:val="0"/>
        <w:numPr>
          <w:ilvl w:val="1"/>
          <w:numId w:val="3"/>
        </w:numPr>
        <w:kinsoku w:val="0"/>
        <w:overflowPunct w:val="0"/>
        <w:autoSpaceDE w:val="0"/>
        <w:autoSpaceDN w:val="0"/>
        <w:adjustRightInd w:val="0"/>
        <w:ind w:right="330"/>
        <w:jc w:val="both"/>
        <w:rPr>
          <w:color w:val="232424"/>
          <w:w w:val="105"/>
          <w:sz w:val="26"/>
          <w:szCs w:val="26"/>
          <w14:ligatures w14:val="standardContextual"/>
        </w:rPr>
      </w:pPr>
      <w:r w:rsidRPr="00AE6995">
        <w:rPr>
          <w:color w:val="232424"/>
          <w:w w:val="105"/>
          <w:sz w:val="26"/>
          <w:szCs w:val="26"/>
          <w14:ligatures w14:val="standardContextual"/>
        </w:rPr>
        <w:t xml:space="preserve">Тверская </w:t>
      </w:r>
      <w:r w:rsidR="002717A1" w:rsidRPr="00AE6995">
        <w:rPr>
          <w:color w:val="232424"/>
          <w:w w:val="105"/>
          <w:sz w:val="26"/>
          <w:szCs w:val="26"/>
          <w14:ligatures w14:val="standardContextual"/>
        </w:rPr>
        <w:t>обл</w:t>
      </w:r>
      <w:r w:rsidRPr="00AE6995">
        <w:rPr>
          <w:color w:val="232424"/>
          <w:w w:val="105"/>
          <w:sz w:val="26"/>
          <w:szCs w:val="26"/>
          <w14:ligatures w14:val="standardContextual"/>
        </w:rPr>
        <w:t>.</w:t>
      </w:r>
      <w:r w:rsidR="00DC5F52" w:rsidRPr="00AE6995">
        <w:rPr>
          <w:color w:val="232424"/>
          <w:w w:val="105"/>
          <w:sz w:val="26"/>
          <w:szCs w:val="26"/>
          <w14:ligatures w14:val="standardContextual"/>
        </w:rPr>
        <w:t>,</w:t>
      </w:r>
      <w:r w:rsidR="002717A1" w:rsidRPr="00AE6995">
        <w:rPr>
          <w:color w:val="232424"/>
          <w:w w:val="105"/>
          <w:sz w:val="26"/>
          <w:szCs w:val="26"/>
          <w14:ligatures w14:val="standardContextual"/>
        </w:rPr>
        <w:t xml:space="preserve"> г. Тверь, </w:t>
      </w:r>
      <w:r w:rsidR="004A0D19" w:rsidRPr="00AE6995">
        <w:rPr>
          <w:color w:val="232424"/>
          <w:w w:val="105"/>
          <w:sz w:val="26"/>
          <w:szCs w:val="26"/>
          <w14:ligatures w14:val="standardContextual"/>
        </w:rPr>
        <w:t>ул. Симеоновская, дом 28, офис 201</w:t>
      </w:r>
    </w:p>
    <w:p w:rsidR="00AE6995" w:rsidRPr="00AE6995" w:rsidRDefault="00AE6995" w:rsidP="00AE6995">
      <w:pPr>
        <w:widowControl w:val="0"/>
        <w:kinsoku w:val="0"/>
        <w:overflowPunct w:val="0"/>
        <w:autoSpaceDE w:val="0"/>
        <w:autoSpaceDN w:val="0"/>
        <w:adjustRightInd w:val="0"/>
        <w:ind w:left="846" w:right="330"/>
        <w:jc w:val="both"/>
        <w:rPr>
          <w:color w:val="232424"/>
          <w:w w:val="105"/>
          <w:sz w:val="26"/>
          <w:szCs w:val="26"/>
          <w14:ligatures w14:val="standardContextual"/>
        </w:rPr>
      </w:pPr>
    </w:p>
    <w:p w:rsidR="006A4AF7" w:rsidRDefault="00AE6995" w:rsidP="002717A1">
      <w:pPr>
        <w:widowControl w:val="0"/>
        <w:kinsoku w:val="0"/>
        <w:overflowPunct w:val="0"/>
        <w:autoSpaceDE w:val="0"/>
        <w:autoSpaceDN w:val="0"/>
        <w:adjustRightInd w:val="0"/>
        <w:ind w:left="142" w:right="302" w:firstLine="706"/>
        <w:jc w:val="both"/>
        <w:rPr>
          <w:rFonts w:eastAsia="Calibri"/>
          <w:bCs/>
          <w:kern w:val="2"/>
          <w:sz w:val="26"/>
          <w:szCs w:val="26"/>
          <w:lang w:eastAsia="en-US"/>
          <w14:ligatures w14:val="standardContextual"/>
        </w:rPr>
      </w:pPr>
      <w:r>
        <w:rPr>
          <w:noProof/>
        </w:rPr>
        <w:drawing>
          <wp:inline distT="0" distB="0" distL="0" distR="0" wp14:anchorId="0C23443B" wp14:editId="6EA24169">
            <wp:extent cx="3244850" cy="162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010" t="37248" r="34367" b="14101"/>
                    <a:stretch/>
                  </pic:blipFill>
                  <pic:spPr bwMode="auto">
                    <a:xfrm>
                      <a:off x="0" y="0"/>
                      <a:ext cx="3244850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995" w:rsidRDefault="00AE6995" w:rsidP="002717A1">
      <w:pPr>
        <w:widowControl w:val="0"/>
        <w:kinsoku w:val="0"/>
        <w:overflowPunct w:val="0"/>
        <w:autoSpaceDE w:val="0"/>
        <w:autoSpaceDN w:val="0"/>
        <w:adjustRightInd w:val="0"/>
        <w:ind w:left="142" w:right="302" w:firstLine="706"/>
        <w:jc w:val="both"/>
        <w:rPr>
          <w:rFonts w:eastAsia="Calibri"/>
          <w:bCs/>
          <w:kern w:val="2"/>
          <w:sz w:val="26"/>
          <w:szCs w:val="26"/>
          <w:lang w:eastAsia="en-US"/>
          <w14:ligatures w14:val="standardContextual"/>
        </w:rPr>
      </w:pPr>
      <w:r>
        <w:rPr>
          <w:noProof/>
        </w:rPr>
        <w:drawing>
          <wp:inline distT="0" distB="0" distL="0" distR="0" wp14:anchorId="5839B9FE" wp14:editId="31D5649C">
            <wp:extent cx="3111500" cy="15938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613" t="32877" r="35008" b="19422"/>
                    <a:stretch/>
                  </pic:blipFill>
                  <pic:spPr bwMode="auto">
                    <a:xfrm>
                      <a:off x="0" y="0"/>
                      <a:ext cx="3111500" cy="159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6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"/>
      <w:lvlJc w:val="left"/>
      <w:pPr>
        <w:ind w:left="703" w:hanging="567"/>
      </w:pPr>
    </w:lvl>
    <w:lvl w:ilvl="1">
      <w:start w:val="1"/>
      <w:numFmt w:val="decimal"/>
      <w:lvlText w:val="%1.%2"/>
      <w:lvlJc w:val="left"/>
      <w:pPr>
        <w:ind w:left="703" w:hanging="567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986" w:hanging="567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1926" w:hanging="567"/>
      </w:pPr>
    </w:lvl>
    <w:lvl w:ilvl="4">
      <w:numFmt w:val="bullet"/>
      <w:lvlText w:val="•"/>
      <w:lvlJc w:val="left"/>
      <w:pPr>
        <w:ind w:left="2399" w:hanging="567"/>
      </w:pPr>
    </w:lvl>
    <w:lvl w:ilvl="5">
      <w:numFmt w:val="bullet"/>
      <w:lvlText w:val="•"/>
      <w:lvlJc w:val="left"/>
      <w:pPr>
        <w:ind w:left="2872" w:hanging="567"/>
      </w:pPr>
    </w:lvl>
    <w:lvl w:ilvl="6">
      <w:numFmt w:val="bullet"/>
      <w:lvlText w:val="•"/>
      <w:lvlJc w:val="left"/>
      <w:pPr>
        <w:ind w:left="3345" w:hanging="567"/>
      </w:pPr>
    </w:lvl>
    <w:lvl w:ilvl="7">
      <w:numFmt w:val="bullet"/>
      <w:lvlText w:val="•"/>
      <w:lvlJc w:val="left"/>
      <w:pPr>
        <w:ind w:left="3818" w:hanging="567"/>
      </w:pPr>
    </w:lvl>
    <w:lvl w:ilvl="8">
      <w:numFmt w:val="bullet"/>
      <w:lvlText w:val="•"/>
      <w:lvlJc w:val="left"/>
      <w:pPr>
        <w:ind w:left="4291" w:hanging="567"/>
      </w:pPr>
    </w:lvl>
  </w:abstractNum>
  <w:abstractNum w:abstractNumId="1" w15:restartNumberingAfterBreak="0">
    <w:nsid w:val="00000403"/>
    <w:multiLevelType w:val="multilevel"/>
    <w:tmpl w:val="B0C63D7A"/>
    <w:lvl w:ilvl="0">
      <w:start w:val="1"/>
      <w:numFmt w:val="decimal"/>
      <w:lvlText w:val="%1"/>
      <w:lvlJc w:val="left"/>
      <w:pPr>
        <w:ind w:left="151" w:hanging="501"/>
      </w:pPr>
    </w:lvl>
    <w:lvl w:ilvl="1">
      <w:start w:val="1"/>
      <w:numFmt w:val="decimal"/>
      <w:lvlText w:val="%1.%2."/>
      <w:lvlJc w:val="left"/>
      <w:pPr>
        <w:ind w:left="151" w:hanging="501"/>
      </w:pPr>
      <w:rPr>
        <w:b w:val="0"/>
        <w:bCs w:val="0"/>
        <w:spacing w:val="-6"/>
        <w:w w:val="104"/>
      </w:rPr>
    </w:lvl>
    <w:lvl w:ilvl="2">
      <w:start w:val="1"/>
      <w:numFmt w:val="decimal"/>
      <w:lvlText w:val="%1.%2.%3."/>
      <w:lvlJc w:val="left"/>
      <w:pPr>
        <w:ind w:left="1555" w:hanging="695"/>
      </w:pPr>
      <w:rPr>
        <w:b w:val="0"/>
        <w:bCs w:val="0"/>
        <w:spacing w:val="-19"/>
        <w:w w:val="104"/>
      </w:rPr>
    </w:lvl>
    <w:lvl w:ilvl="3">
      <w:numFmt w:val="bullet"/>
      <w:lvlText w:val="•"/>
      <w:lvlJc w:val="left"/>
      <w:pPr>
        <w:ind w:left="3400" w:hanging="695"/>
      </w:pPr>
    </w:lvl>
    <w:lvl w:ilvl="4">
      <w:numFmt w:val="bullet"/>
      <w:lvlText w:val="•"/>
      <w:lvlJc w:val="left"/>
      <w:pPr>
        <w:ind w:left="4320" w:hanging="695"/>
      </w:pPr>
    </w:lvl>
    <w:lvl w:ilvl="5">
      <w:numFmt w:val="bullet"/>
      <w:lvlText w:val="•"/>
      <w:lvlJc w:val="left"/>
      <w:pPr>
        <w:ind w:left="5240" w:hanging="695"/>
      </w:pPr>
    </w:lvl>
    <w:lvl w:ilvl="6">
      <w:numFmt w:val="bullet"/>
      <w:lvlText w:val="•"/>
      <w:lvlJc w:val="left"/>
      <w:pPr>
        <w:ind w:left="6160" w:hanging="695"/>
      </w:pPr>
    </w:lvl>
    <w:lvl w:ilvl="7">
      <w:numFmt w:val="bullet"/>
      <w:lvlText w:val="•"/>
      <w:lvlJc w:val="left"/>
      <w:pPr>
        <w:ind w:left="7080" w:hanging="695"/>
      </w:pPr>
    </w:lvl>
    <w:lvl w:ilvl="8">
      <w:numFmt w:val="bullet"/>
      <w:lvlText w:val="•"/>
      <w:lvlJc w:val="left"/>
      <w:pPr>
        <w:ind w:left="8000" w:hanging="695"/>
      </w:pPr>
    </w:lvl>
  </w:abstractNum>
  <w:abstractNum w:abstractNumId="2" w15:restartNumberingAfterBreak="0">
    <w:nsid w:val="55530D49"/>
    <w:multiLevelType w:val="multilevel"/>
    <w:tmpl w:val="C50037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6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08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F52"/>
    <w:rsid w:val="00004B75"/>
    <w:rsid w:val="000614B7"/>
    <w:rsid w:val="00065DE5"/>
    <w:rsid w:val="0012739A"/>
    <w:rsid w:val="001A4D59"/>
    <w:rsid w:val="001C0489"/>
    <w:rsid w:val="002717A1"/>
    <w:rsid w:val="00271CD4"/>
    <w:rsid w:val="003370A0"/>
    <w:rsid w:val="003602EA"/>
    <w:rsid w:val="00364B8B"/>
    <w:rsid w:val="003D607D"/>
    <w:rsid w:val="003F1DBE"/>
    <w:rsid w:val="00431B08"/>
    <w:rsid w:val="004A0D19"/>
    <w:rsid w:val="004B30C5"/>
    <w:rsid w:val="004B3E10"/>
    <w:rsid w:val="00545B7A"/>
    <w:rsid w:val="005B4FB4"/>
    <w:rsid w:val="0060093B"/>
    <w:rsid w:val="0067470A"/>
    <w:rsid w:val="006A4AF7"/>
    <w:rsid w:val="007442FD"/>
    <w:rsid w:val="007D3261"/>
    <w:rsid w:val="007D5F98"/>
    <w:rsid w:val="00817FA1"/>
    <w:rsid w:val="008439B7"/>
    <w:rsid w:val="00A739E2"/>
    <w:rsid w:val="00AE6995"/>
    <w:rsid w:val="00B03123"/>
    <w:rsid w:val="00B27568"/>
    <w:rsid w:val="00BF1719"/>
    <w:rsid w:val="00D90228"/>
    <w:rsid w:val="00DB03C5"/>
    <w:rsid w:val="00DC5F52"/>
    <w:rsid w:val="00E0342D"/>
    <w:rsid w:val="00E16B46"/>
    <w:rsid w:val="00E26D47"/>
    <w:rsid w:val="00E4153B"/>
    <w:rsid w:val="00EE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4086D5"/>
  <w15:chartTrackingRefBased/>
  <w15:docId w15:val="{9459BDE4-C063-438F-8986-7D5E8F7A2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39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docbaseattributestylewithoutnowrap1">
    <w:name w:val="defaultdocbaseattributestylewithoutnowrap1"/>
    <w:rsid w:val="003370A0"/>
    <w:rPr>
      <w:rFonts w:ascii="Tahoma" w:hAnsi="Tahoma" w:cs="Tahoma" w:hint="default"/>
      <w:sz w:val="18"/>
      <w:szCs w:val="18"/>
    </w:rPr>
  </w:style>
  <w:style w:type="paragraph" w:styleId="a3">
    <w:name w:val="List Paragraph"/>
    <w:basedOn w:val="a"/>
    <w:uiPriority w:val="34"/>
    <w:qFormat/>
    <w:rsid w:val="003370A0"/>
    <w:pPr>
      <w:ind w:left="720"/>
      <w:contextualSpacing/>
    </w:pPr>
  </w:style>
  <w:style w:type="table" w:styleId="a4">
    <w:name w:val="Table Grid"/>
    <w:basedOn w:val="a1"/>
    <w:uiPriority w:val="39"/>
    <w:rsid w:val="006A4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6A4AF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A4AF7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A4A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A4AF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A4AF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A4AF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A4AF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439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271C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3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Гурский Василий Иванович</dc:creator>
  <cp:keywords/>
  <dc:description/>
  <cp:lastModifiedBy>Суденко Наталья Григорьевна</cp:lastModifiedBy>
  <cp:revision>4</cp:revision>
  <dcterms:created xsi:type="dcterms:W3CDTF">2024-11-02T13:04:00Z</dcterms:created>
  <dcterms:modified xsi:type="dcterms:W3CDTF">2024-11-08T06:12:00Z</dcterms:modified>
</cp:coreProperties>
</file>