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B152E" w14:textId="77777777" w:rsidR="002A1FFA" w:rsidRPr="009E334F" w:rsidRDefault="002A1FFA" w:rsidP="002A1FFA">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t>Утверждаю</w:t>
      </w:r>
    </w:p>
    <w:p w14:paraId="19386446" w14:textId="60489751" w:rsidR="002A1FFA" w:rsidRPr="009E334F" w:rsidRDefault="000F5D87" w:rsidP="002A1FFA">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Генеральный </w:t>
      </w:r>
      <w:r w:rsidR="002A1FFA" w:rsidRPr="009E334F">
        <w:rPr>
          <w:rFonts w:ascii="Times New Roman" w:hAnsi="Times New Roman" w:cs="Times New Roman"/>
          <w:sz w:val="24"/>
          <w:szCs w:val="24"/>
        </w:rPr>
        <w:t>Директор ООО «Мордовский экологический оператор»</w:t>
      </w:r>
    </w:p>
    <w:p w14:paraId="236B8DC0" w14:textId="12987A2D" w:rsidR="002A1FFA" w:rsidRPr="009E334F" w:rsidRDefault="002A1FFA" w:rsidP="002A1FFA">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_______________ </w:t>
      </w:r>
      <w:r w:rsidR="000F5D87" w:rsidRPr="009E334F">
        <w:rPr>
          <w:rFonts w:ascii="Times New Roman" w:hAnsi="Times New Roman" w:cs="Times New Roman"/>
          <w:sz w:val="24"/>
          <w:szCs w:val="24"/>
        </w:rPr>
        <w:t>М.И. П</w:t>
      </w:r>
      <w:r w:rsidR="00421D96" w:rsidRPr="009E334F">
        <w:rPr>
          <w:rFonts w:ascii="Times New Roman" w:hAnsi="Times New Roman" w:cs="Times New Roman"/>
          <w:sz w:val="24"/>
          <w:szCs w:val="24"/>
        </w:rPr>
        <w:t>о</w:t>
      </w:r>
      <w:r w:rsidR="000F5D87" w:rsidRPr="009E334F">
        <w:rPr>
          <w:rFonts w:ascii="Times New Roman" w:hAnsi="Times New Roman" w:cs="Times New Roman"/>
          <w:sz w:val="24"/>
          <w:szCs w:val="24"/>
        </w:rPr>
        <w:t>лушин</w:t>
      </w:r>
    </w:p>
    <w:p w14:paraId="7029BAB1" w14:textId="7FA1997A" w:rsidR="002A1FFA" w:rsidRPr="009E334F" w:rsidRDefault="002A1FFA" w:rsidP="002A1FFA">
      <w:pPr>
        <w:spacing w:after="0" w:line="240" w:lineRule="auto"/>
        <w:rPr>
          <w:rFonts w:ascii="Times New Roman" w:hAnsi="Times New Roman" w:cs="Times New Roman"/>
          <w:sz w:val="24"/>
          <w:szCs w:val="24"/>
        </w:rPr>
      </w:pPr>
    </w:p>
    <w:p w14:paraId="4A2DC5D3" w14:textId="77777777" w:rsidR="002A1FFA" w:rsidRPr="009E334F" w:rsidRDefault="002A1FFA" w:rsidP="002A1FFA">
      <w:pPr>
        <w:spacing w:after="0" w:line="240" w:lineRule="auto"/>
        <w:jc w:val="center"/>
        <w:rPr>
          <w:rFonts w:ascii="Times New Roman" w:hAnsi="Times New Roman" w:cs="Times New Roman"/>
          <w:b/>
          <w:bCs/>
          <w:sz w:val="24"/>
          <w:szCs w:val="24"/>
        </w:rPr>
      </w:pPr>
    </w:p>
    <w:p w14:paraId="5209429B" w14:textId="0A726AA2" w:rsidR="002A1FFA" w:rsidRPr="009E334F" w:rsidRDefault="002A1FFA" w:rsidP="002A1FFA">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Извещение</w:t>
      </w:r>
      <w:r w:rsidR="00074B7C" w:rsidRPr="009E334F">
        <w:rPr>
          <w:rFonts w:ascii="Times New Roman" w:hAnsi="Times New Roman" w:cs="Times New Roman"/>
          <w:b/>
          <w:bCs/>
          <w:sz w:val="24"/>
          <w:szCs w:val="24"/>
        </w:rPr>
        <w:t xml:space="preserve"> о закупке:</w:t>
      </w:r>
    </w:p>
    <w:p w14:paraId="1F07D2BC" w14:textId="0DBA4274" w:rsidR="002A1FFA" w:rsidRPr="009E334F" w:rsidRDefault="00D14B5D" w:rsidP="002A1FFA">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Строительство объекта: «Межмуниципальный полигон № 1 с линией компостирования органической фракции ТКО»</w:t>
      </w:r>
      <w:r w:rsidR="00C64CA9" w:rsidRPr="009E334F">
        <w:rPr>
          <w:rFonts w:ascii="Times New Roman" w:hAnsi="Times New Roman" w:cs="Times New Roman"/>
          <w:b/>
          <w:bCs/>
          <w:sz w:val="24"/>
          <w:szCs w:val="24"/>
        </w:rPr>
        <w:t xml:space="preserve"> этап 1.</w:t>
      </w:r>
    </w:p>
    <w:tbl>
      <w:tblPr>
        <w:tblStyle w:val="a3"/>
        <w:tblW w:w="0" w:type="auto"/>
        <w:tblLook w:val="04A0" w:firstRow="1" w:lastRow="0" w:firstColumn="1" w:lastColumn="0" w:noHBand="0" w:noVBand="1"/>
      </w:tblPr>
      <w:tblGrid>
        <w:gridCol w:w="576"/>
        <w:gridCol w:w="3150"/>
        <w:gridCol w:w="7036"/>
      </w:tblGrid>
      <w:tr w:rsidR="002A1FFA" w:rsidRPr="009E334F" w14:paraId="3635E44E" w14:textId="77777777" w:rsidTr="00074B7C">
        <w:tc>
          <w:tcPr>
            <w:tcW w:w="576" w:type="dxa"/>
          </w:tcPr>
          <w:p w14:paraId="7ADDE6F6" w14:textId="2FA80222"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b/>
                <w:bCs/>
                <w:sz w:val="24"/>
                <w:szCs w:val="24"/>
              </w:rPr>
              <w:t>№  п/п</w:t>
            </w:r>
          </w:p>
        </w:tc>
        <w:tc>
          <w:tcPr>
            <w:tcW w:w="3150" w:type="dxa"/>
          </w:tcPr>
          <w:p w14:paraId="2DF255B1" w14:textId="5B66A4EC"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b/>
                <w:bCs/>
                <w:sz w:val="24"/>
                <w:szCs w:val="24"/>
              </w:rPr>
              <w:t>Наименование</w:t>
            </w:r>
          </w:p>
        </w:tc>
        <w:tc>
          <w:tcPr>
            <w:tcW w:w="7036" w:type="dxa"/>
          </w:tcPr>
          <w:p w14:paraId="44CE378D" w14:textId="0BD1D205"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b/>
                <w:bCs/>
                <w:sz w:val="24"/>
                <w:szCs w:val="24"/>
              </w:rPr>
              <w:t>Требование (значение)</w:t>
            </w:r>
          </w:p>
        </w:tc>
      </w:tr>
      <w:tr w:rsidR="002A1FFA" w:rsidRPr="009E334F" w14:paraId="3F7B3F4F" w14:textId="77777777" w:rsidTr="00074B7C">
        <w:tc>
          <w:tcPr>
            <w:tcW w:w="576" w:type="dxa"/>
          </w:tcPr>
          <w:p w14:paraId="4C845422" w14:textId="750941E9"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1</w:t>
            </w:r>
          </w:p>
        </w:tc>
        <w:tc>
          <w:tcPr>
            <w:tcW w:w="3150" w:type="dxa"/>
          </w:tcPr>
          <w:p w14:paraId="0B9C875A" w14:textId="7F327B55"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Тип способа закупки</w:t>
            </w:r>
          </w:p>
        </w:tc>
        <w:tc>
          <w:tcPr>
            <w:tcW w:w="7036" w:type="dxa"/>
          </w:tcPr>
          <w:p w14:paraId="0F0149DC" w14:textId="0D024411"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Открытый конкурс в электронной форме</w:t>
            </w:r>
          </w:p>
        </w:tc>
      </w:tr>
      <w:tr w:rsidR="002A1FFA" w:rsidRPr="009E334F" w14:paraId="7B274679" w14:textId="77777777" w:rsidTr="00074B7C">
        <w:tc>
          <w:tcPr>
            <w:tcW w:w="576" w:type="dxa"/>
          </w:tcPr>
          <w:p w14:paraId="763890FD" w14:textId="2AC45797"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2</w:t>
            </w:r>
          </w:p>
        </w:tc>
        <w:tc>
          <w:tcPr>
            <w:tcW w:w="3150" w:type="dxa"/>
          </w:tcPr>
          <w:p w14:paraId="731F2B33" w14:textId="4960F8D9"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Заказчик</w:t>
            </w:r>
          </w:p>
        </w:tc>
        <w:tc>
          <w:tcPr>
            <w:tcW w:w="7036" w:type="dxa"/>
          </w:tcPr>
          <w:p w14:paraId="0DC935F2" w14:textId="28377121"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ООО «Мордовский экологический оператор»</w:t>
            </w:r>
          </w:p>
        </w:tc>
      </w:tr>
      <w:tr w:rsidR="002A1FFA" w:rsidRPr="009E334F" w14:paraId="4C3491A4" w14:textId="77777777" w:rsidTr="00074B7C">
        <w:tc>
          <w:tcPr>
            <w:tcW w:w="576" w:type="dxa"/>
          </w:tcPr>
          <w:p w14:paraId="2CC78DB0" w14:textId="71FBBFB9"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2.1.</w:t>
            </w:r>
          </w:p>
        </w:tc>
        <w:tc>
          <w:tcPr>
            <w:tcW w:w="3150" w:type="dxa"/>
          </w:tcPr>
          <w:p w14:paraId="7E936AFB" w14:textId="61F71A03"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Контактные данные Заказчика:</w:t>
            </w:r>
          </w:p>
        </w:tc>
        <w:tc>
          <w:tcPr>
            <w:tcW w:w="7036" w:type="dxa"/>
          </w:tcPr>
          <w:p w14:paraId="6533A160"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Владимир Андреевич Крымов Юрист</w:t>
            </w:r>
          </w:p>
          <w:p w14:paraId="6B1D9B76" w14:textId="77777777" w:rsidR="006822B6" w:rsidRPr="009E334F" w:rsidRDefault="006822B6" w:rsidP="006822B6">
            <w:pPr>
              <w:rPr>
                <w:rFonts w:ascii="Times New Roman" w:hAnsi="Times New Roman" w:cs="Times New Roman"/>
                <w:sz w:val="24"/>
                <w:szCs w:val="24"/>
              </w:rPr>
            </w:pPr>
            <w:r w:rsidRPr="009E334F">
              <w:rPr>
                <w:rFonts w:ascii="Times New Roman" w:hAnsi="Times New Roman" w:cs="Times New Roman"/>
                <w:sz w:val="24"/>
                <w:szCs w:val="24"/>
              </w:rPr>
              <w:t xml:space="preserve"> +79648532417</w:t>
            </w:r>
          </w:p>
          <w:p w14:paraId="12A4F19C" w14:textId="54758E22" w:rsidR="002A1FFA" w:rsidRPr="009E334F" w:rsidRDefault="002A1FFA" w:rsidP="006822B6">
            <w:pPr>
              <w:rPr>
                <w:rFonts w:ascii="Times New Roman" w:hAnsi="Times New Roman" w:cs="Times New Roman"/>
                <w:sz w:val="24"/>
                <w:szCs w:val="24"/>
              </w:rPr>
            </w:pPr>
            <w:r w:rsidRPr="009E334F">
              <w:rPr>
                <w:rFonts w:ascii="Times New Roman" w:hAnsi="Times New Roman" w:cs="Times New Roman"/>
                <w:sz w:val="24"/>
                <w:szCs w:val="24"/>
              </w:rPr>
              <w:t xml:space="preserve">Эл.почта: </w:t>
            </w:r>
            <w:r w:rsidR="006822B6" w:rsidRPr="009E334F">
              <w:rPr>
                <w:rFonts w:ascii="Times New Roman" w:hAnsi="Times New Roman" w:cs="Times New Roman"/>
                <w:sz w:val="24"/>
                <w:szCs w:val="24"/>
                <w:lang w:val="en-US"/>
              </w:rPr>
              <w:t>info</w:t>
            </w:r>
            <w:r w:rsidR="006822B6" w:rsidRPr="009E334F">
              <w:rPr>
                <w:rFonts w:ascii="Times New Roman" w:hAnsi="Times New Roman" w:cs="Times New Roman"/>
                <w:sz w:val="24"/>
                <w:szCs w:val="24"/>
              </w:rPr>
              <w:t>@</w:t>
            </w:r>
            <w:r w:rsidR="006822B6" w:rsidRPr="009E334F">
              <w:rPr>
                <w:rFonts w:ascii="Times New Roman" w:hAnsi="Times New Roman" w:cs="Times New Roman"/>
                <w:sz w:val="24"/>
                <w:szCs w:val="24"/>
                <w:lang w:val="en-US"/>
              </w:rPr>
              <w:t>meo</w:t>
            </w:r>
            <w:r w:rsidR="006822B6" w:rsidRPr="009E334F">
              <w:rPr>
                <w:rFonts w:ascii="Times New Roman" w:hAnsi="Times New Roman" w:cs="Times New Roman"/>
                <w:sz w:val="24"/>
                <w:szCs w:val="24"/>
              </w:rPr>
              <w:t>13.</w:t>
            </w:r>
            <w:r w:rsidR="006822B6" w:rsidRPr="009E334F">
              <w:rPr>
                <w:rFonts w:ascii="Times New Roman" w:hAnsi="Times New Roman" w:cs="Times New Roman"/>
                <w:sz w:val="24"/>
                <w:szCs w:val="24"/>
                <w:lang w:val="en-US"/>
              </w:rPr>
              <w:t>ru</w:t>
            </w:r>
          </w:p>
          <w:p w14:paraId="787C1B69" w14:textId="39A9387C" w:rsidR="00D14B5D"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Адрес юридического лица: 430005, Республика Мордовия, г.Саранск, у</w:t>
            </w:r>
            <w:r w:rsidR="00D14B5D" w:rsidRPr="009E334F">
              <w:rPr>
                <w:rFonts w:ascii="Times New Roman" w:hAnsi="Times New Roman" w:cs="Times New Roman"/>
                <w:sz w:val="24"/>
                <w:szCs w:val="24"/>
              </w:rPr>
              <w:t>л.Коммунистическая, д.50, пом.2</w:t>
            </w:r>
          </w:p>
        </w:tc>
      </w:tr>
      <w:tr w:rsidR="002A1FFA" w:rsidRPr="009E334F" w14:paraId="1AFDDC8F" w14:textId="77777777" w:rsidTr="00074B7C">
        <w:tc>
          <w:tcPr>
            <w:tcW w:w="576" w:type="dxa"/>
          </w:tcPr>
          <w:p w14:paraId="17C41C38" w14:textId="313D9D06"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3.</w:t>
            </w:r>
          </w:p>
        </w:tc>
        <w:tc>
          <w:tcPr>
            <w:tcW w:w="3150" w:type="dxa"/>
          </w:tcPr>
          <w:p w14:paraId="597B4970" w14:textId="763D8247"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Предмет договора</w:t>
            </w:r>
          </w:p>
        </w:tc>
        <w:tc>
          <w:tcPr>
            <w:tcW w:w="7036" w:type="dxa"/>
          </w:tcPr>
          <w:p w14:paraId="69BD3742" w14:textId="256B326B" w:rsidR="002A1FFA" w:rsidRPr="009E334F" w:rsidRDefault="00D14B5D" w:rsidP="002A1FFA">
            <w:pPr>
              <w:rPr>
                <w:rFonts w:ascii="Times New Roman" w:hAnsi="Times New Roman" w:cs="Times New Roman"/>
                <w:sz w:val="24"/>
                <w:szCs w:val="24"/>
              </w:rPr>
            </w:pPr>
            <w:r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00C64CA9" w:rsidRPr="009E334F">
              <w:t xml:space="preserve">  </w:t>
            </w:r>
            <w:r w:rsidR="00C64CA9" w:rsidRPr="009E334F">
              <w:rPr>
                <w:rFonts w:ascii="Times New Roman" w:hAnsi="Times New Roman" w:cs="Times New Roman"/>
                <w:sz w:val="24"/>
                <w:szCs w:val="24"/>
              </w:rPr>
              <w:t>этап 1.</w:t>
            </w:r>
          </w:p>
        </w:tc>
      </w:tr>
      <w:tr w:rsidR="002A1FFA" w:rsidRPr="009E334F" w14:paraId="33259357" w14:textId="77777777" w:rsidTr="00074B7C">
        <w:tc>
          <w:tcPr>
            <w:tcW w:w="576" w:type="dxa"/>
          </w:tcPr>
          <w:p w14:paraId="18031DE9" w14:textId="5A1148CC"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3.1.</w:t>
            </w:r>
          </w:p>
        </w:tc>
        <w:tc>
          <w:tcPr>
            <w:tcW w:w="3150" w:type="dxa"/>
          </w:tcPr>
          <w:p w14:paraId="4A9F43D1" w14:textId="5C7A6250"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краткое описание технико-экономических показателей</w:t>
            </w:r>
          </w:p>
        </w:tc>
        <w:tc>
          <w:tcPr>
            <w:tcW w:w="7036" w:type="dxa"/>
          </w:tcPr>
          <w:tbl>
            <w:tblPr>
              <w:tblStyle w:val="TableNormal"/>
              <w:tblpPr w:leftFromText="180" w:rightFromText="180" w:horzAnchor="margin" w:tblpXSpec="center" w:tblpY="-744"/>
              <w:tblW w:w="680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20"/>
              <w:gridCol w:w="1720"/>
              <w:gridCol w:w="2064"/>
            </w:tblGrid>
            <w:tr w:rsidR="00C902A4" w:rsidRPr="009E334F" w14:paraId="6DC4C951" w14:textId="77777777" w:rsidTr="002459B1">
              <w:trPr>
                <w:trHeight w:val="249"/>
              </w:trPr>
              <w:tc>
                <w:tcPr>
                  <w:tcW w:w="3020" w:type="dxa"/>
                  <w:vMerge w:val="restart"/>
                  <w:tcBorders>
                    <w:top w:val="single" w:sz="6" w:space="0" w:color="000000"/>
                    <w:left w:val="single" w:sz="6" w:space="0" w:color="000000"/>
                    <w:right w:val="single" w:sz="6" w:space="0" w:color="000000"/>
                  </w:tcBorders>
                </w:tcPr>
                <w:p w14:paraId="5C084B4E" w14:textId="1447E741" w:rsidR="00C902A4" w:rsidRPr="009E334F" w:rsidRDefault="00C902A4" w:rsidP="002E6AD8">
                  <w:pPr>
                    <w:pStyle w:val="TableParagraph"/>
                    <w:spacing w:before="15"/>
                    <w:rPr>
                      <w:b/>
                      <w:sz w:val="20"/>
                      <w:szCs w:val="20"/>
                    </w:rPr>
                  </w:pPr>
                  <w:r w:rsidRPr="009E334F">
                    <w:rPr>
                      <w:b/>
                      <w:sz w:val="20"/>
                      <w:szCs w:val="20"/>
                      <w:lang w:val="ru-RU"/>
                    </w:rPr>
                    <w:t>Наименование показателей</w:t>
                  </w:r>
                </w:p>
              </w:tc>
              <w:tc>
                <w:tcPr>
                  <w:tcW w:w="3784" w:type="dxa"/>
                  <w:gridSpan w:val="2"/>
                  <w:tcBorders>
                    <w:top w:val="single" w:sz="6" w:space="0" w:color="000000"/>
                    <w:left w:val="single" w:sz="6" w:space="0" w:color="000000"/>
                    <w:bottom w:val="single" w:sz="6" w:space="0" w:color="000000"/>
                    <w:right w:val="single" w:sz="6" w:space="0" w:color="000000"/>
                  </w:tcBorders>
                </w:tcPr>
                <w:p w14:paraId="6F10ACDF" w14:textId="470D8180" w:rsidR="00C902A4" w:rsidRPr="009E334F" w:rsidRDefault="00C902A4" w:rsidP="002A1FFA">
                  <w:pPr>
                    <w:pStyle w:val="TableParagraph"/>
                    <w:spacing w:before="15"/>
                    <w:ind w:left="605" w:right="596"/>
                    <w:jc w:val="center"/>
                    <w:rPr>
                      <w:b/>
                      <w:sz w:val="20"/>
                      <w:szCs w:val="20"/>
                    </w:rPr>
                  </w:pPr>
                  <w:r w:rsidRPr="009E334F">
                    <w:rPr>
                      <w:b/>
                      <w:sz w:val="20"/>
                      <w:szCs w:val="20"/>
                    </w:rPr>
                    <w:t>В условной границе проектирования</w:t>
                  </w:r>
                </w:p>
              </w:tc>
            </w:tr>
            <w:tr w:rsidR="00C902A4" w:rsidRPr="009E334F" w14:paraId="3B12F143" w14:textId="77777777" w:rsidTr="002459B1">
              <w:trPr>
                <w:trHeight w:val="249"/>
              </w:trPr>
              <w:tc>
                <w:tcPr>
                  <w:tcW w:w="3020" w:type="dxa"/>
                  <w:vMerge/>
                  <w:tcBorders>
                    <w:left w:val="single" w:sz="6" w:space="0" w:color="000000"/>
                    <w:bottom w:val="single" w:sz="6" w:space="0" w:color="000000"/>
                    <w:right w:val="single" w:sz="6" w:space="0" w:color="000000"/>
                  </w:tcBorders>
                </w:tcPr>
                <w:p w14:paraId="316C0E41" w14:textId="68598A3B" w:rsidR="00C902A4" w:rsidRPr="009E334F" w:rsidRDefault="00C902A4" w:rsidP="002A1FFA">
                  <w:pPr>
                    <w:pStyle w:val="TableParagraph"/>
                    <w:spacing w:before="15"/>
                    <w:rPr>
                      <w:sz w:val="20"/>
                      <w:szCs w:val="20"/>
                    </w:rPr>
                  </w:pPr>
                </w:p>
              </w:tc>
              <w:tc>
                <w:tcPr>
                  <w:tcW w:w="1720" w:type="dxa"/>
                  <w:tcBorders>
                    <w:top w:val="single" w:sz="6" w:space="0" w:color="000000"/>
                    <w:left w:val="single" w:sz="6" w:space="0" w:color="000000"/>
                    <w:bottom w:val="single" w:sz="6" w:space="0" w:color="000000"/>
                    <w:right w:val="single" w:sz="6" w:space="0" w:color="000000"/>
                  </w:tcBorders>
                </w:tcPr>
                <w:p w14:paraId="196BA7C3" w14:textId="18C65FF4" w:rsidR="00C902A4" w:rsidRPr="009E334F" w:rsidRDefault="00C902A4" w:rsidP="002A1FFA">
                  <w:pPr>
                    <w:pStyle w:val="TableParagraph"/>
                    <w:spacing w:before="15"/>
                    <w:ind w:left="532" w:right="523"/>
                    <w:jc w:val="center"/>
                    <w:rPr>
                      <w:sz w:val="20"/>
                      <w:szCs w:val="20"/>
                      <w:lang w:val="ru-RU"/>
                    </w:rPr>
                  </w:pPr>
                  <w:r w:rsidRPr="009E334F">
                    <w:rPr>
                      <w:sz w:val="20"/>
                      <w:szCs w:val="20"/>
                      <w:lang w:val="ru-RU"/>
                    </w:rPr>
                    <w:t>га</w:t>
                  </w:r>
                </w:p>
              </w:tc>
              <w:tc>
                <w:tcPr>
                  <w:tcW w:w="2064" w:type="dxa"/>
                  <w:tcBorders>
                    <w:top w:val="single" w:sz="6" w:space="0" w:color="000000"/>
                    <w:left w:val="single" w:sz="6" w:space="0" w:color="000000"/>
                    <w:bottom w:val="single" w:sz="6" w:space="0" w:color="000000"/>
                    <w:right w:val="single" w:sz="6" w:space="0" w:color="000000"/>
                  </w:tcBorders>
                </w:tcPr>
                <w:p w14:paraId="520F96A4" w14:textId="0D5BD91A" w:rsidR="00C902A4" w:rsidRPr="009E334F" w:rsidRDefault="00C902A4" w:rsidP="002A1FFA">
                  <w:pPr>
                    <w:pStyle w:val="TableParagraph"/>
                    <w:spacing w:before="15"/>
                    <w:ind w:left="605" w:right="596"/>
                    <w:jc w:val="center"/>
                    <w:rPr>
                      <w:sz w:val="20"/>
                      <w:szCs w:val="20"/>
                      <w:lang w:val="ru-RU"/>
                    </w:rPr>
                  </w:pPr>
                  <w:r w:rsidRPr="009E334F">
                    <w:rPr>
                      <w:sz w:val="20"/>
                      <w:szCs w:val="20"/>
                      <w:lang w:val="ru-RU"/>
                    </w:rPr>
                    <w:t>%</w:t>
                  </w:r>
                </w:p>
              </w:tc>
            </w:tr>
            <w:tr w:rsidR="002A1FFA" w:rsidRPr="009E334F" w14:paraId="27602CD6"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0BE6F74" w14:textId="74C4CCFB" w:rsidR="002A1FFA" w:rsidRPr="009E334F" w:rsidRDefault="00C902A4" w:rsidP="00C902A4">
                  <w:pPr>
                    <w:pStyle w:val="TableParagraph"/>
                    <w:spacing w:before="15"/>
                    <w:rPr>
                      <w:sz w:val="20"/>
                      <w:szCs w:val="20"/>
                      <w:lang w:val="ru-RU"/>
                    </w:rPr>
                  </w:pPr>
                  <w:r w:rsidRPr="009E334F">
                    <w:rPr>
                      <w:sz w:val="20"/>
                      <w:szCs w:val="20"/>
                      <w:lang w:val="ru-RU"/>
                    </w:rPr>
                    <w:t>1. Площадь предоставленных земельных участков под проектируемый объект, га</w:t>
                  </w:r>
                </w:p>
              </w:tc>
              <w:tc>
                <w:tcPr>
                  <w:tcW w:w="1720" w:type="dxa"/>
                  <w:tcBorders>
                    <w:top w:val="single" w:sz="6" w:space="0" w:color="000000"/>
                    <w:left w:val="single" w:sz="6" w:space="0" w:color="000000"/>
                    <w:bottom w:val="single" w:sz="6" w:space="0" w:color="000000"/>
                    <w:right w:val="single" w:sz="6" w:space="0" w:color="000000"/>
                  </w:tcBorders>
                </w:tcPr>
                <w:p w14:paraId="04C6A65C" w14:textId="0825B6D2" w:rsidR="002A1FFA" w:rsidRPr="009E334F" w:rsidRDefault="00C902A4" w:rsidP="002A1FFA">
                  <w:pPr>
                    <w:pStyle w:val="TableParagraph"/>
                    <w:spacing w:before="15"/>
                    <w:ind w:left="532" w:right="523"/>
                    <w:jc w:val="center"/>
                    <w:rPr>
                      <w:sz w:val="20"/>
                      <w:szCs w:val="20"/>
                      <w:lang w:val="ru-RU"/>
                    </w:rPr>
                  </w:pPr>
                  <w:r w:rsidRPr="009E334F">
                    <w:rPr>
                      <w:sz w:val="20"/>
                      <w:szCs w:val="20"/>
                      <w:lang w:val="ru-RU"/>
                    </w:rPr>
                    <w:t xml:space="preserve">24,5277 </w:t>
                  </w:r>
                </w:p>
              </w:tc>
              <w:tc>
                <w:tcPr>
                  <w:tcW w:w="2064" w:type="dxa"/>
                  <w:tcBorders>
                    <w:top w:val="single" w:sz="6" w:space="0" w:color="000000"/>
                    <w:left w:val="single" w:sz="6" w:space="0" w:color="000000"/>
                    <w:bottom w:val="single" w:sz="6" w:space="0" w:color="000000"/>
                    <w:right w:val="single" w:sz="6" w:space="0" w:color="000000"/>
                  </w:tcBorders>
                </w:tcPr>
                <w:p w14:paraId="53E8DC81" w14:textId="66012CEF" w:rsidR="002A1FFA" w:rsidRPr="009E334F" w:rsidRDefault="00C902A4" w:rsidP="002A1FFA">
                  <w:pPr>
                    <w:pStyle w:val="TableParagraph"/>
                    <w:spacing w:before="15"/>
                    <w:ind w:left="605" w:right="596"/>
                    <w:jc w:val="center"/>
                    <w:rPr>
                      <w:sz w:val="20"/>
                      <w:szCs w:val="20"/>
                      <w:lang w:val="ru-RU"/>
                    </w:rPr>
                  </w:pPr>
                  <w:r w:rsidRPr="009E334F">
                    <w:rPr>
                      <w:sz w:val="20"/>
                      <w:szCs w:val="20"/>
                      <w:lang w:val="ru-RU"/>
                    </w:rPr>
                    <w:t>100</w:t>
                  </w:r>
                </w:p>
              </w:tc>
            </w:tr>
            <w:tr w:rsidR="002E6AD8" w:rsidRPr="009E334F" w14:paraId="45141EF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2FA4DDC4" w14:textId="7533EAEA" w:rsidR="002E6AD8" w:rsidRPr="009E334F" w:rsidRDefault="00C902A4" w:rsidP="00C902A4">
                  <w:pPr>
                    <w:pStyle w:val="TableParagraph"/>
                    <w:spacing w:before="15"/>
                    <w:rPr>
                      <w:sz w:val="20"/>
                      <w:szCs w:val="20"/>
                      <w:lang w:val="ru-RU"/>
                    </w:rPr>
                  </w:pPr>
                  <w:r w:rsidRPr="009E334F">
                    <w:rPr>
                      <w:sz w:val="20"/>
                      <w:szCs w:val="20"/>
                      <w:lang w:val="ru-RU"/>
                    </w:rPr>
                    <w:t>2. Площадь проектируемого объекта, га, в том числе:</w:t>
                  </w:r>
                </w:p>
              </w:tc>
              <w:tc>
                <w:tcPr>
                  <w:tcW w:w="1720" w:type="dxa"/>
                  <w:tcBorders>
                    <w:top w:val="single" w:sz="6" w:space="0" w:color="000000"/>
                    <w:left w:val="single" w:sz="6" w:space="0" w:color="000000"/>
                    <w:bottom w:val="single" w:sz="6" w:space="0" w:color="000000"/>
                    <w:right w:val="single" w:sz="6" w:space="0" w:color="000000"/>
                  </w:tcBorders>
                </w:tcPr>
                <w:p w14:paraId="62DC81BE" w14:textId="42B46FE8"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23,8278</w:t>
                  </w:r>
                </w:p>
              </w:tc>
              <w:tc>
                <w:tcPr>
                  <w:tcW w:w="2064" w:type="dxa"/>
                  <w:tcBorders>
                    <w:top w:val="single" w:sz="6" w:space="0" w:color="000000"/>
                    <w:left w:val="single" w:sz="6" w:space="0" w:color="000000"/>
                    <w:bottom w:val="single" w:sz="6" w:space="0" w:color="000000"/>
                    <w:right w:val="single" w:sz="6" w:space="0" w:color="000000"/>
                  </w:tcBorders>
                </w:tcPr>
                <w:p w14:paraId="406A322F" w14:textId="219312AF" w:rsidR="002E6AD8" w:rsidRPr="009E334F" w:rsidRDefault="00C902A4" w:rsidP="002E6AD8">
                  <w:pPr>
                    <w:pStyle w:val="TableParagraph"/>
                    <w:spacing w:before="15"/>
                    <w:ind w:left="605" w:right="596"/>
                    <w:jc w:val="center"/>
                    <w:rPr>
                      <w:sz w:val="20"/>
                      <w:szCs w:val="20"/>
                      <w:lang w:val="ru-RU"/>
                    </w:rPr>
                  </w:pPr>
                  <w:r w:rsidRPr="009E334F">
                    <w:rPr>
                      <w:sz w:val="20"/>
                      <w:szCs w:val="20"/>
                      <w:lang w:val="ru-RU"/>
                    </w:rPr>
                    <w:t>100</w:t>
                  </w:r>
                </w:p>
              </w:tc>
            </w:tr>
            <w:tr w:rsidR="002E6AD8" w:rsidRPr="009E334F" w14:paraId="6468AAB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2FF41D01" w14:textId="425D31EE" w:rsidR="002E6AD8" w:rsidRPr="009E334F" w:rsidRDefault="00C902A4" w:rsidP="002E6AD8">
                  <w:pPr>
                    <w:pStyle w:val="TableParagraph"/>
                    <w:spacing w:before="15"/>
                    <w:rPr>
                      <w:sz w:val="20"/>
                      <w:szCs w:val="20"/>
                      <w:lang w:val="ru-RU"/>
                    </w:rPr>
                  </w:pPr>
                  <w:r w:rsidRPr="009E334F">
                    <w:rPr>
                      <w:sz w:val="20"/>
                      <w:szCs w:val="20"/>
                      <w:lang w:val="ru-RU"/>
                    </w:rPr>
                    <w:t>а) площадь застройки, в том числе:</w:t>
                  </w:r>
                </w:p>
              </w:tc>
              <w:tc>
                <w:tcPr>
                  <w:tcW w:w="1720" w:type="dxa"/>
                  <w:tcBorders>
                    <w:top w:val="single" w:sz="6" w:space="0" w:color="000000"/>
                    <w:left w:val="single" w:sz="6" w:space="0" w:color="000000"/>
                    <w:bottom w:val="single" w:sz="6" w:space="0" w:color="000000"/>
                    <w:right w:val="single" w:sz="6" w:space="0" w:color="000000"/>
                  </w:tcBorders>
                </w:tcPr>
                <w:p w14:paraId="43098934" w14:textId="0C07D7B6" w:rsidR="002E6AD8" w:rsidRPr="009E334F" w:rsidRDefault="00C902A4" w:rsidP="00C902A4">
                  <w:pPr>
                    <w:pStyle w:val="TableParagraph"/>
                    <w:spacing w:before="15"/>
                    <w:ind w:left="532" w:right="523"/>
                    <w:jc w:val="center"/>
                    <w:rPr>
                      <w:sz w:val="20"/>
                      <w:szCs w:val="20"/>
                      <w:lang w:val="ru-RU"/>
                    </w:rPr>
                  </w:pPr>
                  <w:r w:rsidRPr="009E334F">
                    <w:rPr>
                      <w:sz w:val="20"/>
                      <w:szCs w:val="20"/>
                      <w:lang w:val="ru-RU"/>
                    </w:rPr>
                    <w:t>1,1674</w:t>
                  </w:r>
                </w:p>
              </w:tc>
              <w:tc>
                <w:tcPr>
                  <w:tcW w:w="2064" w:type="dxa"/>
                  <w:tcBorders>
                    <w:top w:val="single" w:sz="6" w:space="0" w:color="000000"/>
                    <w:left w:val="single" w:sz="6" w:space="0" w:color="000000"/>
                    <w:bottom w:val="single" w:sz="6" w:space="0" w:color="000000"/>
                    <w:right w:val="single" w:sz="6" w:space="0" w:color="000000"/>
                  </w:tcBorders>
                </w:tcPr>
                <w:p w14:paraId="5FE16190" w14:textId="53ECAFC4" w:rsidR="002E6AD8" w:rsidRPr="009E334F" w:rsidRDefault="002E6AD8" w:rsidP="002E6AD8">
                  <w:pPr>
                    <w:pStyle w:val="TableParagraph"/>
                    <w:spacing w:before="15"/>
                    <w:ind w:left="605" w:right="596"/>
                    <w:jc w:val="center"/>
                    <w:rPr>
                      <w:sz w:val="20"/>
                      <w:szCs w:val="20"/>
                      <w:lang w:val="ru-RU"/>
                    </w:rPr>
                  </w:pPr>
                </w:p>
              </w:tc>
            </w:tr>
            <w:tr w:rsidR="002E6AD8" w:rsidRPr="009E334F" w14:paraId="2F3FAE5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1E69899E" w14:textId="6762090B" w:rsidR="002E6AD8" w:rsidRPr="009E334F" w:rsidRDefault="00C902A4" w:rsidP="002E6AD8">
                  <w:pPr>
                    <w:pStyle w:val="TableParagraph"/>
                    <w:spacing w:before="15"/>
                    <w:rPr>
                      <w:sz w:val="20"/>
                      <w:szCs w:val="20"/>
                      <w:lang w:val="ru-RU"/>
                    </w:rPr>
                  </w:pPr>
                  <w:r w:rsidRPr="009E334F">
                    <w:rPr>
                      <w:sz w:val="20"/>
                      <w:szCs w:val="20"/>
                      <w:lang w:val="ru-RU"/>
                    </w:rPr>
                    <w:t>- наземные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51D13E26" w14:textId="50C113FB"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0,8332</w:t>
                  </w:r>
                </w:p>
              </w:tc>
              <w:tc>
                <w:tcPr>
                  <w:tcW w:w="2064" w:type="dxa"/>
                  <w:tcBorders>
                    <w:top w:val="single" w:sz="6" w:space="0" w:color="000000"/>
                    <w:left w:val="single" w:sz="6" w:space="0" w:color="000000"/>
                    <w:bottom w:val="single" w:sz="6" w:space="0" w:color="000000"/>
                    <w:right w:val="single" w:sz="6" w:space="0" w:color="000000"/>
                  </w:tcBorders>
                </w:tcPr>
                <w:p w14:paraId="634A2A25" w14:textId="7667476D" w:rsidR="002E6AD8" w:rsidRPr="009E334F" w:rsidRDefault="00C902A4" w:rsidP="002E6AD8">
                  <w:pPr>
                    <w:pStyle w:val="TableParagraph"/>
                    <w:spacing w:before="15"/>
                    <w:ind w:left="605" w:right="596"/>
                    <w:jc w:val="center"/>
                    <w:rPr>
                      <w:sz w:val="20"/>
                      <w:szCs w:val="20"/>
                      <w:lang w:val="ru-RU"/>
                    </w:rPr>
                  </w:pPr>
                  <w:r w:rsidRPr="009E334F">
                    <w:rPr>
                      <w:sz w:val="20"/>
                      <w:szCs w:val="20"/>
                      <w:lang w:val="ru-RU"/>
                    </w:rPr>
                    <w:t>(3)</w:t>
                  </w:r>
                </w:p>
              </w:tc>
            </w:tr>
            <w:tr w:rsidR="002E6AD8" w:rsidRPr="009E334F" w14:paraId="0BA8ED2B"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390F7AAC" w14:textId="3D3E7E34" w:rsidR="002E6AD8" w:rsidRPr="009E334F" w:rsidRDefault="00C902A4" w:rsidP="002E6AD8">
                  <w:pPr>
                    <w:pStyle w:val="TableParagraph"/>
                    <w:spacing w:before="15"/>
                    <w:rPr>
                      <w:sz w:val="20"/>
                      <w:szCs w:val="20"/>
                      <w:lang w:val="ru-RU"/>
                    </w:rPr>
                  </w:pPr>
                  <w:r w:rsidRPr="009E334F">
                    <w:rPr>
                      <w:sz w:val="20"/>
                      <w:szCs w:val="20"/>
                      <w:lang w:val="ru-RU"/>
                    </w:rPr>
                    <w:t>- подземные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21E1EE21" w14:textId="2F69C36C"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0,3342*</w:t>
                  </w:r>
                </w:p>
              </w:tc>
              <w:tc>
                <w:tcPr>
                  <w:tcW w:w="2064" w:type="dxa"/>
                  <w:tcBorders>
                    <w:top w:val="single" w:sz="6" w:space="0" w:color="000000"/>
                    <w:left w:val="single" w:sz="6" w:space="0" w:color="000000"/>
                    <w:bottom w:val="single" w:sz="6" w:space="0" w:color="000000"/>
                    <w:right w:val="single" w:sz="6" w:space="0" w:color="000000"/>
                  </w:tcBorders>
                </w:tcPr>
                <w:p w14:paraId="73793310" w14:textId="5B4FA41F" w:rsidR="002E6AD8" w:rsidRPr="009E334F" w:rsidRDefault="002E6AD8" w:rsidP="002E6AD8">
                  <w:pPr>
                    <w:pStyle w:val="TableParagraph"/>
                    <w:spacing w:before="15"/>
                    <w:ind w:left="605" w:right="596"/>
                    <w:jc w:val="center"/>
                    <w:rPr>
                      <w:sz w:val="20"/>
                      <w:szCs w:val="20"/>
                      <w:lang w:val="ru-RU"/>
                    </w:rPr>
                  </w:pPr>
                </w:p>
              </w:tc>
            </w:tr>
            <w:tr w:rsidR="002E6AD8" w:rsidRPr="009E334F" w14:paraId="2FA869FB"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A9F43F0" w14:textId="47A366AB" w:rsidR="002E6AD8" w:rsidRPr="009E334F" w:rsidRDefault="00C902A4" w:rsidP="00C902A4">
                  <w:pPr>
                    <w:pStyle w:val="TableParagraph"/>
                    <w:spacing w:before="15"/>
                    <w:ind w:hanging="80"/>
                    <w:rPr>
                      <w:sz w:val="20"/>
                      <w:szCs w:val="20"/>
                      <w:lang w:val="ru-RU"/>
                    </w:rPr>
                  </w:pPr>
                  <w:r w:rsidRPr="009E334F">
                    <w:rPr>
                      <w:sz w:val="20"/>
                      <w:szCs w:val="20"/>
                      <w:lang w:val="ru-RU"/>
                    </w:rPr>
                    <w:t>б) площадь проездов, дорожек и площадок с твердым покрытием</w:t>
                  </w:r>
                </w:p>
              </w:tc>
              <w:tc>
                <w:tcPr>
                  <w:tcW w:w="1720" w:type="dxa"/>
                  <w:tcBorders>
                    <w:top w:val="single" w:sz="6" w:space="0" w:color="000000"/>
                    <w:left w:val="single" w:sz="6" w:space="0" w:color="000000"/>
                    <w:bottom w:val="single" w:sz="6" w:space="0" w:color="000000"/>
                    <w:right w:val="single" w:sz="6" w:space="0" w:color="000000"/>
                  </w:tcBorders>
                </w:tcPr>
                <w:p w14:paraId="7AFE4CAA" w14:textId="44EFA72B"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2,5874</w:t>
                  </w:r>
                </w:p>
              </w:tc>
              <w:tc>
                <w:tcPr>
                  <w:tcW w:w="2064" w:type="dxa"/>
                  <w:tcBorders>
                    <w:top w:val="single" w:sz="6" w:space="0" w:color="000000"/>
                    <w:left w:val="single" w:sz="6" w:space="0" w:color="000000"/>
                    <w:bottom w:val="single" w:sz="6" w:space="0" w:color="000000"/>
                    <w:right w:val="single" w:sz="6" w:space="0" w:color="000000"/>
                  </w:tcBorders>
                </w:tcPr>
                <w:p w14:paraId="08D006FA" w14:textId="21626967" w:rsidR="002E6AD8" w:rsidRPr="009E334F" w:rsidRDefault="00C902A4" w:rsidP="002E6AD8">
                  <w:pPr>
                    <w:pStyle w:val="TableParagraph"/>
                    <w:spacing w:before="15"/>
                    <w:ind w:left="605" w:right="596"/>
                    <w:jc w:val="center"/>
                    <w:rPr>
                      <w:sz w:val="20"/>
                      <w:szCs w:val="20"/>
                      <w:lang w:val="ru-RU"/>
                    </w:rPr>
                  </w:pPr>
                  <w:r w:rsidRPr="009E334F">
                    <w:rPr>
                      <w:sz w:val="20"/>
                      <w:szCs w:val="20"/>
                      <w:lang w:val="ru-RU"/>
                    </w:rPr>
                    <w:t>(11)</w:t>
                  </w:r>
                </w:p>
              </w:tc>
            </w:tr>
            <w:tr w:rsidR="002E6AD8" w:rsidRPr="009E334F" w14:paraId="301463B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AF68EC2" w14:textId="04037095" w:rsidR="002E6AD8" w:rsidRPr="009E334F" w:rsidRDefault="00C902A4" w:rsidP="00C902A4">
                  <w:pPr>
                    <w:pStyle w:val="TableParagraph"/>
                    <w:spacing w:before="15"/>
                    <w:rPr>
                      <w:sz w:val="20"/>
                      <w:szCs w:val="20"/>
                      <w:lang w:val="ru-RU"/>
                    </w:rPr>
                  </w:pPr>
                  <w:r w:rsidRPr="009E334F">
                    <w:rPr>
                      <w:sz w:val="20"/>
                      <w:szCs w:val="20"/>
                      <w:lang w:val="ru-RU"/>
                    </w:rPr>
                    <w:t>в) площадь участков размещения отходов, в т.ч.:</w:t>
                  </w:r>
                </w:p>
              </w:tc>
              <w:tc>
                <w:tcPr>
                  <w:tcW w:w="1720" w:type="dxa"/>
                  <w:tcBorders>
                    <w:top w:val="single" w:sz="6" w:space="0" w:color="000000"/>
                    <w:left w:val="single" w:sz="6" w:space="0" w:color="000000"/>
                    <w:bottom w:val="single" w:sz="6" w:space="0" w:color="000000"/>
                    <w:right w:val="single" w:sz="6" w:space="0" w:color="000000"/>
                  </w:tcBorders>
                </w:tcPr>
                <w:p w14:paraId="0FCF9ABF" w14:textId="27708260"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15,8914</w:t>
                  </w:r>
                </w:p>
              </w:tc>
              <w:tc>
                <w:tcPr>
                  <w:tcW w:w="2064" w:type="dxa"/>
                  <w:tcBorders>
                    <w:top w:val="single" w:sz="6" w:space="0" w:color="000000"/>
                    <w:left w:val="single" w:sz="6" w:space="0" w:color="000000"/>
                    <w:bottom w:val="single" w:sz="6" w:space="0" w:color="000000"/>
                    <w:right w:val="single" w:sz="6" w:space="0" w:color="000000"/>
                  </w:tcBorders>
                </w:tcPr>
                <w:p w14:paraId="2A704504" w14:textId="7676542F" w:rsidR="002E6AD8" w:rsidRPr="009E334F" w:rsidRDefault="00F41B80" w:rsidP="002E6AD8">
                  <w:pPr>
                    <w:pStyle w:val="TableParagraph"/>
                    <w:spacing w:before="15"/>
                    <w:ind w:left="605" w:right="596"/>
                    <w:jc w:val="center"/>
                    <w:rPr>
                      <w:sz w:val="20"/>
                      <w:szCs w:val="20"/>
                      <w:lang w:val="ru-RU"/>
                    </w:rPr>
                  </w:pPr>
                  <w:r w:rsidRPr="009E334F">
                    <w:rPr>
                      <w:sz w:val="20"/>
                      <w:szCs w:val="20"/>
                      <w:lang w:val="ru-RU"/>
                    </w:rPr>
                    <w:t>(67)</w:t>
                  </w:r>
                </w:p>
              </w:tc>
            </w:tr>
            <w:tr w:rsidR="002A1FFA" w:rsidRPr="009E334F" w14:paraId="15E0876B"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19419B2D" w14:textId="1B932CE4" w:rsidR="002A1FFA" w:rsidRPr="009E334F" w:rsidRDefault="00F41B80" w:rsidP="002A1FFA">
                  <w:pPr>
                    <w:pStyle w:val="TableParagraph"/>
                    <w:spacing w:before="15"/>
                    <w:rPr>
                      <w:sz w:val="20"/>
                      <w:szCs w:val="20"/>
                      <w:lang w:val="ru-RU"/>
                    </w:rPr>
                  </w:pPr>
                  <w:r w:rsidRPr="009E334F">
                    <w:rPr>
                      <w:sz w:val="20"/>
                      <w:szCs w:val="20"/>
                      <w:lang w:val="ru-RU"/>
                    </w:rPr>
                    <w:t>- чаша карты №1</w:t>
                  </w:r>
                  <w:r w:rsidR="00C64CA9" w:rsidRPr="009E334F">
                    <w:rPr>
                      <w:sz w:val="20"/>
                      <w:szCs w:val="20"/>
                      <w:lang w:val="ru-RU"/>
                    </w:rPr>
                    <w:t>(этап 1)</w:t>
                  </w:r>
                </w:p>
              </w:tc>
              <w:tc>
                <w:tcPr>
                  <w:tcW w:w="1720" w:type="dxa"/>
                  <w:tcBorders>
                    <w:top w:val="single" w:sz="6" w:space="0" w:color="000000"/>
                    <w:left w:val="single" w:sz="6" w:space="0" w:color="000000"/>
                    <w:bottom w:val="single" w:sz="6" w:space="0" w:color="000000"/>
                    <w:right w:val="single" w:sz="6" w:space="0" w:color="000000"/>
                  </w:tcBorders>
                </w:tcPr>
                <w:p w14:paraId="04EADC53" w14:textId="3BC786B5" w:rsidR="002A1FFA" w:rsidRPr="009E334F" w:rsidRDefault="00F41B80" w:rsidP="002A1FFA">
                  <w:pPr>
                    <w:pStyle w:val="TableParagraph"/>
                    <w:spacing w:before="15"/>
                    <w:ind w:left="532" w:right="523"/>
                    <w:jc w:val="center"/>
                    <w:rPr>
                      <w:sz w:val="20"/>
                      <w:szCs w:val="20"/>
                      <w:lang w:val="ru-RU"/>
                    </w:rPr>
                  </w:pPr>
                  <w:r w:rsidRPr="009E334F">
                    <w:rPr>
                      <w:sz w:val="20"/>
                      <w:szCs w:val="20"/>
                      <w:lang w:val="ru-RU"/>
                    </w:rPr>
                    <w:t>3,8189</w:t>
                  </w:r>
                </w:p>
              </w:tc>
              <w:tc>
                <w:tcPr>
                  <w:tcW w:w="2064" w:type="dxa"/>
                  <w:tcBorders>
                    <w:top w:val="single" w:sz="6" w:space="0" w:color="000000"/>
                    <w:left w:val="single" w:sz="6" w:space="0" w:color="000000"/>
                    <w:bottom w:val="single" w:sz="6" w:space="0" w:color="000000"/>
                    <w:right w:val="single" w:sz="6" w:space="0" w:color="000000"/>
                  </w:tcBorders>
                </w:tcPr>
                <w:p w14:paraId="411320DD" w14:textId="069775DD" w:rsidR="002A1FFA" w:rsidRPr="009E334F" w:rsidRDefault="002A1FFA" w:rsidP="002A1FFA">
                  <w:pPr>
                    <w:pStyle w:val="TableParagraph"/>
                    <w:spacing w:before="15"/>
                    <w:ind w:left="9"/>
                    <w:jc w:val="center"/>
                    <w:rPr>
                      <w:sz w:val="20"/>
                      <w:szCs w:val="20"/>
                      <w:lang w:val="ru-RU"/>
                    </w:rPr>
                  </w:pPr>
                </w:p>
              </w:tc>
            </w:tr>
            <w:tr w:rsidR="002E6AD8" w:rsidRPr="009E334F" w14:paraId="27C9C58A"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1B7D223" w14:textId="3CD14B3E" w:rsidR="002E6AD8" w:rsidRPr="009E334F" w:rsidRDefault="00F41B80" w:rsidP="002E6AD8">
                  <w:pPr>
                    <w:pStyle w:val="TableParagraph"/>
                    <w:spacing w:before="15"/>
                    <w:rPr>
                      <w:sz w:val="20"/>
                      <w:szCs w:val="20"/>
                      <w:lang w:val="ru-RU"/>
                    </w:rPr>
                  </w:pPr>
                  <w:r w:rsidRPr="009E334F">
                    <w:rPr>
                      <w:sz w:val="20"/>
                      <w:szCs w:val="20"/>
                      <w:lang w:val="ru-RU"/>
                    </w:rPr>
                    <w:t>- чаша карты №2</w:t>
                  </w:r>
                  <w:r w:rsidR="00C64CA9" w:rsidRPr="009E334F">
                    <w:rPr>
                      <w:sz w:val="20"/>
                      <w:szCs w:val="20"/>
                      <w:lang w:val="ru-RU"/>
                    </w:rPr>
                    <w:t xml:space="preserve"> (этап 2)</w:t>
                  </w:r>
                </w:p>
              </w:tc>
              <w:tc>
                <w:tcPr>
                  <w:tcW w:w="1720" w:type="dxa"/>
                  <w:tcBorders>
                    <w:top w:val="single" w:sz="6" w:space="0" w:color="000000"/>
                    <w:left w:val="single" w:sz="6" w:space="0" w:color="000000"/>
                    <w:bottom w:val="single" w:sz="6" w:space="0" w:color="000000"/>
                    <w:right w:val="single" w:sz="6" w:space="0" w:color="000000"/>
                  </w:tcBorders>
                </w:tcPr>
                <w:p w14:paraId="64056061" w14:textId="7C156918" w:rsidR="002E6AD8" w:rsidRPr="009E334F" w:rsidRDefault="00F41B80" w:rsidP="002E6AD8">
                  <w:pPr>
                    <w:pStyle w:val="TableParagraph"/>
                    <w:spacing w:before="15"/>
                    <w:ind w:left="532" w:right="523"/>
                    <w:jc w:val="center"/>
                    <w:rPr>
                      <w:sz w:val="20"/>
                      <w:szCs w:val="20"/>
                      <w:lang w:val="ru-RU"/>
                    </w:rPr>
                  </w:pPr>
                  <w:r w:rsidRPr="009E334F">
                    <w:rPr>
                      <w:sz w:val="20"/>
                      <w:szCs w:val="20"/>
                      <w:lang w:val="ru-RU"/>
                    </w:rPr>
                    <w:t>4,1958</w:t>
                  </w:r>
                </w:p>
              </w:tc>
              <w:tc>
                <w:tcPr>
                  <w:tcW w:w="2064" w:type="dxa"/>
                  <w:tcBorders>
                    <w:top w:val="single" w:sz="6" w:space="0" w:color="000000"/>
                    <w:left w:val="single" w:sz="6" w:space="0" w:color="000000"/>
                    <w:bottom w:val="single" w:sz="6" w:space="0" w:color="000000"/>
                    <w:right w:val="single" w:sz="6" w:space="0" w:color="000000"/>
                  </w:tcBorders>
                </w:tcPr>
                <w:p w14:paraId="3D4F5702" w14:textId="4EA26C73" w:rsidR="002E6AD8" w:rsidRPr="009E334F" w:rsidRDefault="002E6AD8" w:rsidP="002E6AD8">
                  <w:pPr>
                    <w:pStyle w:val="TableParagraph"/>
                    <w:spacing w:before="15"/>
                    <w:ind w:left="605" w:right="596"/>
                    <w:jc w:val="center"/>
                    <w:rPr>
                      <w:sz w:val="20"/>
                      <w:szCs w:val="20"/>
                      <w:lang w:val="ru-RU"/>
                    </w:rPr>
                  </w:pPr>
                </w:p>
              </w:tc>
            </w:tr>
            <w:tr w:rsidR="002E6AD8" w:rsidRPr="009E334F" w14:paraId="3AD95AA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02AC027F" w14:textId="24FF8261" w:rsidR="002E6AD8" w:rsidRPr="009E334F" w:rsidRDefault="00F41B80" w:rsidP="002E6AD8">
                  <w:pPr>
                    <w:pStyle w:val="TableParagraph"/>
                    <w:spacing w:before="15"/>
                    <w:rPr>
                      <w:sz w:val="20"/>
                      <w:szCs w:val="20"/>
                      <w:lang w:val="ru-RU"/>
                    </w:rPr>
                  </w:pPr>
                  <w:r w:rsidRPr="009E334F">
                    <w:rPr>
                      <w:sz w:val="20"/>
                      <w:szCs w:val="20"/>
                      <w:lang w:val="ru-RU"/>
                    </w:rPr>
                    <w:t>- чаша карты №3</w:t>
                  </w:r>
                  <w:r w:rsidR="00C64CA9" w:rsidRPr="009E334F">
                    <w:rPr>
                      <w:sz w:val="20"/>
                      <w:szCs w:val="20"/>
                      <w:lang w:val="ru-RU"/>
                    </w:rPr>
                    <w:t xml:space="preserve"> (этап 3)</w:t>
                  </w:r>
                </w:p>
              </w:tc>
              <w:tc>
                <w:tcPr>
                  <w:tcW w:w="1720" w:type="dxa"/>
                  <w:tcBorders>
                    <w:top w:val="single" w:sz="6" w:space="0" w:color="000000"/>
                    <w:left w:val="single" w:sz="6" w:space="0" w:color="000000"/>
                    <w:bottom w:val="single" w:sz="6" w:space="0" w:color="000000"/>
                    <w:right w:val="single" w:sz="6" w:space="0" w:color="000000"/>
                  </w:tcBorders>
                </w:tcPr>
                <w:p w14:paraId="1BE880EE" w14:textId="77BAF28A" w:rsidR="002E6AD8" w:rsidRPr="009E334F" w:rsidRDefault="00F41B80" w:rsidP="002E6AD8">
                  <w:pPr>
                    <w:pStyle w:val="TableParagraph"/>
                    <w:spacing w:before="15"/>
                    <w:ind w:left="532" w:right="523"/>
                    <w:jc w:val="center"/>
                    <w:rPr>
                      <w:sz w:val="20"/>
                      <w:szCs w:val="20"/>
                      <w:lang w:val="ru-RU"/>
                    </w:rPr>
                  </w:pPr>
                  <w:r w:rsidRPr="009E334F">
                    <w:rPr>
                      <w:sz w:val="20"/>
                      <w:szCs w:val="20"/>
                      <w:lang w:val="ru-RU"/>
                    </w:rPr>
                    <w:t>3,8049</w:t>
                  </w:r>
                </w:p>
              </w:tc>
              <w:tc>
                <w:tcPr>
                  <w:tcW w:w="2064" w:type="dxa"/>
                  <w:tcBorders>
                    <w:top w:val="single" w:sz="6" w:space="0" w:color="000000"/>
                    <w:left w:val="single" w:sz="6" w:space="0" w:color="000000"/>
                    <w:bottom w:val="single" w:sz="6" w:space="0" w:color="000000"/>
                    <w:right w:val="single" w:sz="6" w:space="0" w:color="000000"/>
                  </w:tcBorders>
                </w:tcPr>
                <w:p w14:paraId="41A6E62E" w14:textId="47472D1C" w:rsidR="002E6AD8" w:rsidRPr="009E334F" w:rsidRDefault="002E6AD8" w:rsidP="002E6AD8">
                  <w:pPr>
                    <w:pStyle w:val="TableParagraph"/>
                    <w:spacing w:before="15"/>
                    <w:ind w:left="605" w:right="596"/>
                    <w:jc w:val="center"/>
                    <w:rPr>
                      <w:sz w:val="20"/>
                      <w:szCs w:val="20"/>
                      <w:lang w:val="ru-RU"/>
                    </w:rPr>
                  </w:pPr>
                </w:p>
              </w:tc>
            </w:tr>
            <w:tr w:rsidR="002A1FFA" w:rsidRPr="009E334F" w14:paraId="07C6B230"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3F76F695" w14:textId="579B3A5E" w:rsidR="002A1FFA" w:rsidRPr="009E334F" w:rsidRDefault="00F41B80" w:rsidP="002A1FFA">
                  <w:pPr>
                    <w:pStyle w:val="TableParagraph"/>
                    <w:spacing w:before="15"/>
                    <w:rPr>
                      <w:sz w:val="20"/>
                      <w:szCs w:val="20"/>
                      <w:lang w:val="ru-RU"/>
                    </w:rPr>
                  </w:pPr>
                  <w:r w:rsidRPr="009E334F">
                    <w:rPr>
                      <w:sz w:val="20"/>
                      <w:szCs w:val="20"/>
                      <w:lang w:val="ru-RU"/>
                    </w:rPr>
                    <w:t>- чаша карты №4</w:t>
                  </w:r>
                  <w:r w:rsidR="00C64CA9" w:rsidRPr="009E334F">
                    <w:rPr>
                      <w:sz w:val="20"/>
                      <w:szCs w:val="20"/>
                      <w:lang w:val="ru-RU"/>
                    </w:rPr>
                    <w:t xml:space="preserve"> (этап 4)</w:t>
                  </w:r>
                </w:p>
              </w:tc>
              <w:tc>
                <w:tcPr>
                  <w:tcW w:w="1720" w:type="dxa"/>
                  <w:tcBorders>
                    <w:top w:val="single" w:sz="6" w:space="0" w:color="000000"/>
                    <w:left w:val="single" w:sz="6" w:space="0" w:color="000000"/>
                    <w:bottom w:val="single" w:sz="6" w:space="0" w:color="000000"/>
                    <w:right w:val="single" w:sz="6" w:space="0" w:color="000000"/>
                  </w:tcBorders>
                </w:tcPr>
                <w:p w14:paraId="51DE8406" w14:textId="5C436C68" w:rsidR="002A1FFA" w:rsidRPr="009E334F" w:rsidRDefault="00F41B80" w:rsidP="002A1FFA">
                  <w:pPr>
                    <w:pStyle w:val="TableParagraph"/>
                    <w:spacing w:before="15"/>
                    <w:ind w:left="532" w:right="523"/>
                    <w:jc w:val="center"/>
                    <w:rPr>
                      <w:sz w:val="20"/>
                      <w:szCs w:val="20"/>
                      <w:lang w:val="ru-RU"/>
                    </w:rPr>
                  </w:pPr>
                  <w:r w:rsidRPr="009E334F">
                    <w:rPr>
                      <w:sz w:val="20"/>
                      <w:szCs w:val="20"/>
                      <w:lang w:val="ru-RU"/>
                    </w:rPr>
                    <w:t>4,0709</w:t>
                  </w:r>
                </w:p>
              </w:tc>
              <w:tc>
                <w:tcPr>
                  <w:tcW w:w="2064" w:type="dxa"/>
                  <w:tcBorders>
                    <w:top w:val="single" w:sz="6" w:space="0" w:color="000000"/>
                    <w:left w:val="single" w:sz="6" w:space="0" w:color="000000"/>
                    <w:bottom w:val="single" w:sz="6" w:space="0" w:color="000000"/>
                    <w:right w:val="single" w:sz="6" w:space="0" w:color="000000"/>
                  </w:tcBorders>
                </w:tcPr>
                <w:p w14:paraId="607BC879" w14:textId="53C3E00A" w:rsidR="002A1FFA" w:rsidRPr="009E334F" w:rsidRDefault="002A1FFA" w:rsidP="002A1FFA">
                  <w:pPr>
                    <w:pStyle w:val="TableParagraph"/>
                    <w:spacing w:before="15"/>
                    <w:ind w:left="605" w:right="596"/>
                    <w:jc w:val="center"/>
                    <w:rPr>
                      <w:sz w:val="20"/>
                      <w:szCs w:val="20"/>
                      <w:lang w:val="ru-RU"/>
                    </w:rPr>
                  </w:pPr>
                </w:p>
              </w:tc>
            </w:tr>
            <w:tr w:rsidR="002A1FFA" w:rsidRPr="009E334F" w14:paraId="5D8B8309"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CAE81F3" w14:textId="5DA986D3" w:rsidR="002A1FFA" w:rsidRPr="009E334F" w:rsidRDefault="002459B1" w:rsidP="002A1FFA">
                  <w:pPr>
                    <w:pStyle w:val="TableParagraph"/>
                    <w:spacing w:before="15"/>
                    <w:rPr>
                      <w:sz w:val="20"/>
                      <w:szCs w:val="20"/>
                      <w:lang w:val="ru-RU"/>
                    </w:rPr>
                  </w:pPr>
                  <w:r w:rsidRPr="009E334F">
                    <w:rPr>
                      <w:sz w:val="20"/>
                      <w:szCs w:val="20"/>
                      <w:lang w:val="ru-RU"/>
                    </w:rPr>
                    <w:t>г) площадь озеленения</w:t>
                  </w:r>
                </w:p>
              </w:tc>
              <w:tc>
                <w:tcPr>
                  <w:tcW w:w="1720" w:type="dxa"/>
                  <w:tcBorders>
                    <w:top w:val="single" w:sz="6" w:space="0" w:color="000000"/>
                    <w:left w:val="single" w:sz="6" w:space="0" w:color="000000"/>
                    <w:bottom w:val="single" w:sz="6" w:space="0" w:color="000000"/>
                    <w:right w:val="single" w:sz="6" w:space="0" w:color="000000"/>
                  </w:tcBorders>
                </w:tcPr>
                <w:p w14:paraId="7DBC2F0D" w14:textId="187A4E3C" w:rsidR="002A1FFA" w:rsidRPr="009E334F" w:rsidRDefault="002459B1" w:rsidP="002A1FFA">
                  <w:pPr>
                    <w:pStyle w:val="TableParagraph"/>
                    <w:spacing w:before="15"/>
                    <w:ind w:left="532" w:right="523"/>
                    <w:jc w:val="center"/>
                    <w:rPr>
                      <w:sz w:val="20"/>
                      <w:szCs w:val="20"/>
                      <w:lang w:val="ru-RU"/>
                    </w:rPr>
                  </w:pPr>
                  <w:r w:rsidRPr="009E334F">
                    <w:rPr>
                      <w:sz w:val="20"/>
                      <w:szCs w:val="20"/>
                      <w:lang w:val="ru-RU"/>
                    </w:rPr>
                    <w:t>4,5158</w:t>
                  </w:r>
                </w:p>
              </w:tc>
              <w:tc>
                <w:tcPr>
                  <w:tcW w:w="2064" w:type="dxa"/>
                  <w:tcBorders>
                    <w:top w:val="single" w:sz="6" w:space="0" w:color="000000"/>
                    <w:left w:val="single" w:sz="6" w:space="0" w:color="000000"/>
                    <w:bottom w:val="single" w:sz="6" w:space="0" w:color="000000"/>
                    <w:right w:val="single" w:sz="6" w:space="0" w:color="000000"/>
                  </w:tcBorders>
                </w:tcPr>
                <w:p w14:paraId="3765F597" w14:textId="1D618F2D" w:rsidR="002A1FFA" w:rsidRPr="009E334F" w:rsidRDefault="002459B1" w:rsidP="002A1FFA">
                  <w:pPr>
                    <w:pStyle w:val="TableParagraph"/>
                    <w:spacing w:before="15"/>
                    <w:ind w:left="9"/>
                    <w:jc w:val="center"/>
                    <w:rPr>
                      <w:sz w:val="20"/>
                      <w:szCs w:val="20"/>
                      <w:lang w:val="ru-RU"/>
                    </w:rPr>
                  </w:pPr>
                  <w:r w:rsidRPr="009E334F">
                    <w:rPr>
                      <w:sz w:val="20"/>
                      <w:szCs w:val="20"/>
                      <w:lang w:val="ru-RU"/>
                    </w:rPr>
                    <w:t>(19)</w:t>
                  </w:r>
                </w:p>
              </w:tc>
            </w:tr>
            <w:tr w:rsidR="002E6AD8" w:rsidRPr="009E334F" w14:paraId="26CB5B2E"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08776B96" w14:textId="77777777" w:rsidR="002459B1" w:rsidRPr="009E334F" w:rsidRDefault="002459B1" w:rsidP="002459B1">
                  <w:pPr>
                    <w:pStyle w:val="TableParagraph"/>
                    <w:spacing w:before="15"/>
                    <w:rPr>
                      <w:sz w:val="20"/>
                      <w:szCs w:val="20"/>
                      <w:lang w:val="ru-RU"/>
                    </w:rPr>
                  </w:pPr>
                  <w:r w:rsidRPr="009E334F">
                    <w:rPr>
                      <w:sz w:val="20"/>
                      <w:szCs w:val="20"/>
                      <w:lang w:val="ru-RU"/>
                    </w:rPr>
                    <w:t>3. Коэффициент использования</w:t>
                  </w:r>
                </w:p>
                <w:p w14:paraId="4C2EE0A9" w14:textId="686711FC" w:rsidR="002E6AD8" w:rsidRPr="009E334F" w:rsidRDefault="002459B1" w:rsidP="002459B1">
                  <w:pPr>
                    <w:pStyle w:val="TableParagraph"/>
                    <w:spacing w:before="15"/>
                    <w:rPr>
                      <w:sz w:val="20"/>
                      <w:szCs w:val="20"/>
                      <w:lang w:val="ru-RU"/>
                    </w:rPr>
                  </w:pPr>
                  <w:r w:rsidRPr="009E334F">
                    <w:rPr>
                      <w:sz w:val="20"/>
                      <w:szCs w:val="20"/>
                      <w:lang w:val="ru-RU"/>
                    </w:rPr>
                    <w:t>территории,%</w:t>
                  </w:r>
                </w:p>
              </w:tc>
              <w:tc>
                <w:tcPr>
                  <w:tcW w:w="1720" w:type="dxa"/>
                  <w:tcBorders>
                    <w:top w:val="single" w:sz="6" w:space="0" w:color="000000"/>
                    <w:left w:val="single" w:sz="6" w:space="0" w:color="000000"/>
                    <w:bottom w:val="single" w:sz="6" w:space="0" w:color="000000"/>
                    <w:right w:val="single" w:sz="6" w:space="0" w:color="000000"/>
                  </w:tcBorders>
                </w:tcPr>
                <w:p w14:paraId="3D6D9EEB" w14:textId="69C60AE3" w:rsidR="002E6AD8" w:rsidRPr="009E334F" w:rsidRDefault="002459B1" w:rsidP="002E6AD8">
                  <w:pPr>
                    <w:pStyle w:val="TableParagraph"/>
                    <w:spacing w:before="15"/>
                    <w:ind w:left="532" w:right="523"/>
                    <w:jc w:val="center"/>
                    <w:rPr>
                      <w:sz w:val="20"/>
                      <w:szCs w:val="20"/>
                      <w:lang w:val="ru-RU"/>
                    </w:rPr>
                  </w:pPr>
                  <w:r w:rsidRPr="009E334F">
                    <w:rPr>
                      <w:sz w:val="20"/>
                      <w:szCs w:val="20"/>
                      <w:lang w:val="ru-RU"/>
                    </w:rPr>
                    <w:t>-</w:t>
                  </w:r>
                </w:p>
              </w:tc>
              <w:tc>
                <w:tcPr>
                  <w:tcW w:w="2064" w:type="dxa"/>
                  <w:tcBorders>
                    <w:top w:val="single" w:sz="6" w:space="0" w:color="000000"/>
                    <w:left w:val="single" w:sz="6" w:space="0" w:color="000000"/>
                    <w:bottom w:val="single" w:sz="6" w:space="0" w:color="000000"/>
                    <w:right w:val="single" w:sz="6" w:space="0" w:color="000000"/>
                  </w:tcBorders>
                </w:tcPr>
                <w:p w14:paraId="317669F3" w14:textId="6DF68352" w:rsidR="002E6AD8" w:rsidRPr="009E334F" w:rsidRDefault="002459B1" w:rsidP="002E6AD8">
                  <w:pPr>
                    <w:pStyle w:val="TableParagraph"/>
                    <w:spacing w:before="15"/>
                    <w:ind w:left="605" w:right="596"/>
                    <w:jc w:val="center"/>
                    <w:rPr>
                      <w:sz w:val="20"/>
                      <w:szCs w:val="20"/>
                      <w:lang w:val="ru-RU"/>
                    </w:rPr>
                  </w:pPr>
                  <w:r w:rsidRPr="009E334F">
                    <w:rPr>
                      <w:sz w:val="20"/>
                      <w:szCs w:val="20"/>
                      <w:lang w:val="ru-RU"/>
                    </w:rPr>
                    <w:t>(81)</w:t>
                  </w:r>
                </w:p>
              </w:tc>
            </w:tr>
          </w:tbl>
          <w:p w14:paraId="4557CE80"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*Площадь подземных сооружений учтена в параметре площади озеленения, так как проектом</w:t>
            </w:r>
          </w:p>
          <w:p w14:paraId="5499CB28"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предусмотрено благоустройство наземной части подземных сооружений.</w:t>
            </w:r>
          </w:p>
          <w:p w14:paraId="2B13A263"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Расчет площади застройки проектируемых объектов</w:t>
            </w:r>
          </w:p>
          <w:p w14:paraId="2B49762D"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Наземные здания и сооружения:</w:t>
            </w:r>
          </w:p>
          <w:p w14:paraId="3C475764"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АБК (поз.1) – 368,6 кв.м.;</w:t>
            </w:r>
          </w:p>
          <w:p w14:paraId="17F07644"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Навес для спецтехники (поз.2) – 157,5 кв.м.;</w:t>
            </w:r>
          </w:p>
          <w:p w14:paraId="7EF5C77F"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Ванны компостирования (поз.3) – 6752 кв.м. (16 шт.);</w:t>
            </w:r>
          </w:p>
          <w:p w14:paraId="35F34734"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Навес (поз. 4.1) – 555,7 кв.м.;</w:t>
            </w:r>
          </w:p>
          <w:p w14:paraId="50FF574D"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Весы (поз. 6) – 123 кв.м.;</w:t>
            </w:r>
          </w:p>
          <w:p w14:paraId="6EC514C3"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Очистные фильтрата (поз. 7) – 205,5 кв.м.;</w:t>
            </w:r>
          </w:p>
          <w:p w14:paraId="19BA7D58"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ПАЗС (поз. 10) – 56 кв.м.;</w:t>
            </w:r>
          </w:p>
          <w:p w14:paraId="2267603A"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Насосная станция пожаротушения (поз. 11.1) – 21,1 кв.м;</w:t>
            </w:r>
          </w:p>
          <w:p w14:paraId="72E360F1"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Очистные ливневых стоков (поз. 5) – 29,7 кв.м;</w:t>
            </w:r>
          </w:p>
          <w:p w14:paraId="180AEF85"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lastRenderedPageBreak/>
              <w:t>Подземные сооружения:</w:t>
            </w:r>
          </w:p>
          <w:p w14:paraId="76937F6E"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Резервуар хозяйственно-бытовых стоков (поз. 1.1) – 24,3 кв.м;</w:t>
            </w:r>
          </w:p>
          <w:p w14:paraId="75F2985B" w14:textId="77777777" w:rsidR="002A1FFA"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Накопитель ливневых стоков (поз. 5.1) – 543 кв.м;</w:t>
            </w:r>
          </w:p>
          <w:p w14:paraId="167A3AAD"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Накопитель очищенных стоков (поз. 5.2) – 555,3 кв.м;</w:t>
            </w:r>
          </w:p>
          <w:p w14:paraId="6A29C13B"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Закрытые накопители (резервуары) фильтрата (поз. 7.1) – 1996,7 кв.м.</w:t>
            </w:r>
          </w:p>
          <w:p w14:paraId="5EE6F216"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Резервуар концентрата фильтрата (поз. 7.2) – 42,9 кв.м;</w:t>
            </w:r>
          </w:p>
          <w:p w14:paraId="5CE22748"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Пожарные резервуары (поз. 11) – 71,7 кв.м.</w:t>
            </w:r>
          </w:p>
          <w:p w14:paraId="6B09E792"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КНС (поз. 12.1-12.4) – 108,2 кв.м.</w:t>
            </w:r>
          </w:p>
          <w:p w14:paraId="7605B3E3"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Итого – площадь застройки составляет 11674 кв. м.</w:t>
            </w:r>
          </w:p>
          <w:p w14:paraId="1996A0C1" w14:textId="60824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Часть объекта «Межмуниципальный комплекс по обработке отходов» (МСС) расположена на территории земельного участка с кадастровым номером 13:15:0205001:423 (вне границы проектирования объекта «Межмуниципальный полигон № 1 с линией компостирования органической фракции ТКО»). Данная часть земельного участка свободна от объектов капитального строительства.</w:t>
            </w:r>
          </w:p>
          <w:p w14:paraId="5AF99067" w14:textId="68D12E48"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Вывод: процент застройки в границах земельного участка с кадастровым номером 13:15:0205001:423, определяемый как отношение суммарной площади земельного участка, которая может быть застроена, ко всей площади земельного участка – составляет 5%</w:t>
            </w:r>
          </w:p>
        </w:tc>
      </w:tr>
      <w:tr w:rsidR="002A1FFA" w:rsidRPr="009E334F" w14:paraId="704D856D" w14:textId="77777777" w:rsidTr="00074B7C">
        <w:tc>
          <w:tcPr>
            <w:tcW w:w="576" w:type="dxa"/>
          </w:tcPr>
          <w:p w14:paraId="439234DE" w14:textId="1EAB01BF" w:rsidR="002A1FFA" w:rsidRPr="009E334F" w:rsidRDefault="002E6AD8">
            <w:pPr>
              <w:rPr>
                <w:rFonts w:ascii="Times New Roman" w:hAnsi="Times New Roman" w:cs="Times New Roman"/>
                <w:sz w:val="24"/>
                <w:szCs w:val="24"/>
              </w:rPr>
            </w:pPr>
            <w:r w:rsidRPr="009E334F">
              <w:rPr>
                <w:rFonts w:ascii="Times New Roman" w:hAnsi="Times New Roman" w:cs="Times New Roman"/>
                <w:sz w:val="24"/>
                <w:szCs w:val="24"/>
              </w:rPr>
              <w:lastRenderedPageBreak/>
              <w:t>3.2.</w:t>
            </w:r>
          </w:p>
        </w:tc>
        <w:tc>
          <w:tcPr>
            <w:tcW w:w="3150" w:type="dxa"/>
          </w:tcPr>
          <w:p w14:paraId="5B02EE55" w14:textId="7BA0E832" w:rsidR="002A1FFA" w:rsidRPr="009E334F" w:rsidRDefault="002E6AD8">
            <w:pPr>
              <w:rPr>
                <w:rFonts w:ascii="Times New Roman" w:hAnsi="Times New Roman" w:cs="Times New Roman"/>
                <w:sz w:val="24"/>
                <w:szCs w:val="24"/>
              </w:rPr>
            </w:pPr>
            <w:r w:rsidRPr="009E334F">
              <w:rPr>
                <w:rFonts w:ascii="Times New Roman" w:hAnsi="Times New Roman" w:cs="Times New Roman"/>
                <w:sz w:val="24"/>
                <w:szCs w:val="24"/>
              </w:rPr>
              <w:t>Объем выполняемых работ</w:t>
            </w:r>
          </w:p>
        </w:tc>
        <w:tc>
          <w:tcPr>
            <w:tcW w:w="7036" w:type="dxa"/>
          </w:tcPr>
          <w:p w14:paraId="1A7E09E0" w14:textId="76BEDBC2" w:rsidR="002A1FFA" w:rsidRPr="009E334F" w:rsidRDefault="002E6AD8">
            <w:pPr>
              <w:rPr>
                <w:rFonts w:ascii="Times New Roman" w:hAnsi="Times New Roman" w:cs="Times New Roman"/>
                <w:sz w:val="24"/>
                <w:szCs w:val="24"/>
              </w:rPr>
            </w:pPr>
            <w:r w:rsidRPr="009E334F">
              <w:rPr>
                <w:rFonts w:ascii="Times New Roman" w:hAnsi="Times New Roman" w:cs="Times New Roman"/>
                <w:sz w:val="24"/>
                <w:szCs w:val="24"/>
              </w:rPr>
              <w:t>Согласно проектно-сметной документации</w:t>
            </w:r>
          </w:p>
        </w:tc>
      </w:tr>
      <w:tr w:rsidR="002A1FFA" w:rsidRPr="009E334F" w14:paraId="018D56F3" w14:textId="77777777" w:rsidTr="00074B7C">
        <w:tc>
          <w:tcPr>
            <w:tcW w:w="576" w:type="dxa"/>
          </w:tcPr>
          <w:p w14:paraId="6904A97F" w14:textId="67BD579A"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4.</w:t>
            </w:r>
          </w:p>
        </w:tc>
        <w:tc>
          <w:tcPr>
            <w:tcW w:w="3150" w:type="dxa"/>
          </w:tcPr>
          <w:p w14:paraId="72E75390" w14:textId="78A4C26D"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Место выполнения работы</w:t>
            </w:r>
          </w:p>
        </w:tc>
        <w:tc>
          <w:tcPr>
            <w:tcW w:w="7036" w:type="dxa"/>
          </w:tcPr>
          <w:p w14:paraId="077B2045" w14:textId="77777777" w:rsidR="002459B1" w:rsidRPr="009E334F" w:rsidRDefault="00F3137B" w:rsidP="00F90C4A">
            <w:pPr>
              <w:rPr>
                <w:rFonts w:ascii="Times New Roman" w:hAnsi="Times New Roman" w:cs="Times New Roman"/>
                <w:sz w:val="24"/>
                <w:szCs w:val="24"/>
              </w:rPr>
            </w:pPr>
            <w:r w:rsidRPr="009E334F">
              <w:rPr>
                <w:rFonts w:ascii="Times New Roman" w:hAnsi="Times New Roman" w:cs="Times New Roman"/>
                <w:sz w:val="24"/>
                <w:szCs w:val="24"/>
              </w:rPr>
              <w:t xml:space="preserve">Республика Мордовия, Лямбирский муниципальный район, </w:t>
            </w:r>
            <w:r w:rsidR="00F90C4A" w:rsidRPr="009E334F">
              <w:rPr>
                <w:rFonts w:ascii="Times New Roman" w:hAnsi="Times New Roman" w:cs="Times New Roman"/>
                <w:sz w:val="24"/>
                <w:szCs w:val="24"/>
              </w:rPr>
              <w:t>в 5 км северо-восточнее с. Атемар</w:t>
            </w:r>
            <w:r w:rsidR="00F90C4A" w:rsidRPr="009E334F">
              <w:t xml:space="preserve"> на </w:t>
            </w:r>
            <w:r w:rsidR="00F90C4A" w:rsidRPr="009E334F">
              <w:rPr>
                <w:rFonts w:ascii="Times New Roman" w:hAnsi="Times New Roman" w:cs="Times New Roman"/>
                <w:sz w:val="24"/>
                <w:szCs w:val="24"/>
              </w:rPr>
              <w:t>земельном участке с кадастровым номером 13:15:0205001:423.</w:t>
            </w:r>
          </w:p>
          <w:p w14:paraId="69ADF304" w14:textId="3BE97D5D" w:rsidR="002A1FFA" w:rsidRPr="009E334F" w:rsidRDefault="00F90C4A" w:rsidP="00F90C4A">
            <w:pPr>
              <w:rPr>
                <w:rFonts w:ascii="Times New Roman" w:hAnsi="Times New Roman" w:cs="Times New Roman"/>
                <w:sz w:val="24"/>
                <w:szCs w:val="24"/>
              </w:rPr>
            </w:pPr>
            <w:r w:rsidRPr="009E334F">
              <w:rPr>
                <w:rFonts w:ascii="Times New Roman" w:hAnsi="Times New Roman" w:cs="Times New Roman"/>
                <w:sz w:val="24"/>
                <w:szCs w:val="24"/>
              </w:rPr>
              <w:t xml:space="preserve"> Площадь земельного участка 245277 кв. м.</w:t>
            </w:r>
            <w:r w:rsidR="00F3137B" w:rsidRPr="009E334F">
              <w:rPr>
                <w:rFonts w:ascii="Times New Roman" w:hAnsi="Times New Roman" w:cs="Times New Roman"/>
                <w:sz w:val="24"/>
                <w:szCs w:val="24"/>
              </w:rPr>
              <w:t>;</w:t>
            </w:r>
          </w:p>
          <w:p w14:paraId="2F7DA0C4" w14:textId="13F2EE55" w:rsidR="00F90C4A" w:rsidRPr="009E334F" w:rsidRDefault="00F90C4A" w:rsidP="00F90C4A">
            <w:pPr>
              <w:rPr>
                <w:rFonts w:ascii="Times New Roman" w:hAnsi="Times New Roman" w:cs="Times New Roman"/>
                <w:sz w:val="24"/>
                <w:szCs w:val="24"/>
              </w:rPr>
            </w:pPr>
          </w:p>
        </w:tc>
      </w:tr>
      <w:tr w:rsidR="002A1FFA" w:rsidRPr="009E334F" w14:paraId="18D2BEFE" w14:textId="77777777" w:rsidTr="00074B7C">
        <w:tc>
          <w:tcPr>
            <w:tcW w:w="576" w:type="dxa"/>
          </w:tcPr>
          <w:p w14:paraId="6386C713" w14:textId="2A3C0D98"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5.</w:t>
            </w:r>
          </w:p>
        </w:tc>
        <w:tc>
          <w:tcPr>
            <w:tcW w:w="3150" w:type="dxa"/>
          </w:tcPr>
          <w:p w14:paraId="44901BF0" w14:textId="16532AC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Сведения о начальной (максимальной) цене договора</w:t>
            </w:r>
          </w:p>
        </w:tc>
        <w:tc>
          <w:tcPr>
            <w:tcW w:w="7036" w:type="dxa"/>
          </w:tcPr>
          <w:p w14:paraId="678C9F93" w14:textId="0391735B" w:rsidR="002A1FFA" w:rsidRPr="009E334F" w:rsidRDefault="00F90C4A" w:rsidP="00C267BB">
            <w:pPr>
              <w:rPr>
                <w:rFonts w:ascii="Times New Roman" w:hAnsi="Times New Roman" w:cs="Times New Roman"/>
                <w:sz w:val="24"/>
                <w:szCs w:val="24"/>
              </w:rPr>
            </w:pPr>
            <w:r w:rsidRPr="009E334F">
              <w:rPr>
                <w:rFonts w:ascii="Times New Roman" w:hAnsi="Times New Roman" w:cs="Times New Roman"/>
                <w:sz w:val="24"/>
                <w:szCs w:val="24"/>
              </w:rPr>
              <w:t>1</w:t>
            </w:r>
            <w:r w:rsidR="00C267BB" w:rsidRPr="009E334F">
              <w:rPr>
                <w:rFonts w:ascii="Times New Roman" w:hAnsi="Times New Roman" w:cs="Times New Roman"/>
                <w:sz w:val="24"/>
                <w:szCs w:val="24"/>
              </w:rPr>
              <w:t> 760 899 956</w:t>
            </w:r>
            <w:r w:rsidRPr="009E334F">
              <w:rPr>
                <w:rFonts w:ascii="Times New Roman" w:hAnsi="Times New Roman" w:cs="Times New Roman"/>
                <w:sz w:val="24"/>
                <w:szCs w:val="24"/>
              </w:rPr>
              <w:t xml:space="preserve"> </w:t>
            </w:r>
            <w:r w:rsidR="001E02EB" w:rsidRPr="009E334F">
              <w:rPr>
                <w:rFonts w:ascii="Times New Roman" w:hAnsi="Times New Roman" w:cs="Times New Roman"/>
                <w:sz w:val="24"/>
                <w:szCs w:val="24"/>
              </w:rPr>
              <w:t>(</w:t>
            </w:r>
            <w:r w:rsidR="00C267BB" w:rsidRPr="009E334F">
              <w:rPr>
                <w:rFonts w:ascii="Times New Roman" w:hAnsi="Times New Roman" w:cs="Times New Roman"/>
                <w:sz w:val="24"/>
                <w:szCs w:val="24"/>
              </w:rPr>
              <w:t>один миллиард семьсот шестьдесят миллионов восемьсот девяносто девять тысяч девятьсот пятьдесят шесть) рублей 74</w:t>
            </w:r>
            <w:r w:rsidRPr="009E334F">
              <w:rPr>
                <w:rFonts w:ascii="Times New Roman" w:hAnsi="Times New Roman" w:cs="Times New Roman"/>
                <w:sz w:val="24"/>
                <w:szCs w:val="24"/>
              </w:rPr>
              <w:t xml:space="preserve"> копеек с НДС.</w:t>
            </w:r>
          </w:p>
        </w:tc>
      </w:tr>
      <w:tr w:rsidR="002A1FFA" w:rsidRPr="009E334F" w14:paraId="596DAE0C" w14:textId="77777777" w:rsidTr="00074B7C">
        <w:tc>
          <w:tcPr>
            <w:tcW w:w="576" w:type="dxa"/>
          </w:tcPr>
          <w:p w14:paraId="67F5E206" w14:textId="6DD9222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 xml:space="preserve">6. </w:t>
            </w:r>
          </w:p>
        </w:tc>
        <w:tc>
          <w:tcPr>
            <w:tcW w:w="3150" w:type="dxa"/>
          </w:tcPr>
          <w:p w14:paraId="5EECF285" w14:textId="3592ACF9"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7036" w:type="dxa"/>
          </w:tcPr>
          <w:p w14:paraId="4320B933" w14:textId="0CF22E15" w:rsidR="002A1FFA" w:rsidRPr="009E334F" w:rsidRDefault="001B158E" w:rsidP="00B513A1">
            <w:pPr>
              <w:rPr>
                <w:rFonts w:ascii="Times New Roman" w:hAnsi="Times New Roman" w:cs="Times New Roman"/>
                <w:sz w:val="24"/>
                <w:szCs w:val="24"/>
              </w:rPr>
            </w:pPr>
            <w:r w:rsidRPr="001B158E">
              <w:rPr>
                <w:rFonts w:ascii="Times New Roman" w:hAnsi="Times New Roman" w:cs="Times New Roman"/>
                <w:sz w:val="24"/>
                <w:szCs w:val="24"/>
              </w:rPr>
              <w:t xml:space="preserve">Документация о закупка предоставляется безвозмездно в форме электронного документа на ЭТП </w:t>
            </w:r>
            <w:r w:rsidRPr="001B158E">
              <w:rPr>
                <w:rFonts w:ascii="Times New Roman" w:hAnsi="Times New Roman" w:cs="Times New Roman"/>
                <w:sz w:val="24"/>
                <w:szCs w:val="24"/>
                <w:lang w:bidi="ru-RU"/>
              </w:rPr>
              <w:t>АКЦИОНЕРНОЕ ОБЩЕСТВО «РОССИЙСКИЙ АУКЦИОННЫЙ ДОМ» (https://tender.lot-online.ru/)</w:t>
            </w:r>
            <w:r w:rsidRPr="001B158E">
              <w:rPr>
                <w:rFonts w:ascii="Times New Roman" w:hAnsi="Times New Roman" w:cs="Times New Roman"/>
                <w:sz w:val="24"/>
                <w:szCs w:val="24"/>
              </w:rPr>
              <w:t xml:space="preserve"> в срок с момента публикации настоящей закупке</w:t>
            </w:r>
          </w:p>
        </w:tc>
      </w:tr>
      <w:tr w:rsidR="002A1FFA" w:rsidRPr="009E334F" w14:paraId="5A32D53D" w14:textId="77777777" w:rsidTr="00074B7C">
        <w:tc>
          <w:tcPr>
            <w:tcW w:w="576" w:type="dxa"/>
          </w:tcPr>
          <w:p w14:paraId="5FBAD800" w14:textId="09B1FFDB"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7.</w:t>
            </w:r>
          </w:p>
        </w:tc>
        <w:tc>
          <w:tcPr>
            <w:tcW w:w="3150" w:type="dxa"/>
          </w:tcPr>
          <w:p w14:paraId="1DFD6972" w14:textId="083D1B4B"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Дата начала подачи заявок на участие в закупке</w:t>
            </w:r>
          </w:p>
        </w:tc>
        <w:tc>
          <w:tcPr>
            <w:tcW w:w="7036" w:type="dxa"/>
          </w:tcPr>
          <w:p w14:paraId="1DC2EE0B" w14:textId="19A2B7AB" w:rsidR="002A1FFA" w:rsidRPr="00BF25B1" w:rsidRDefault="00D66454" w:rsidP="00C75337">
            <w:pPr>
              <w:rPr>
                <w:rFonts w:ascii="Times New Roman" w:hAnsi="Times New Roman" w:cs="Times New Roman"/>
                <w:color w:val="FF0000"/>
                <w:sz w:val="24"/>
                <w:szCs w:val="24"/>
                <w:highlight w:val="yellow"/>
              </w:rPr>
            </w:pPr>
            <w:r>
              <w:rPr>
                <w:rFonts w:ascii="Times New Roman" w:hAnsi="Times New Roman" w:cs="Times New Roman"/>
                <w:color w:val="FF0000"/>
                <w:sz w:val="24"/>
                <w:szCs w:val="24"/>
                <w:highlight w:val="yellow"/>
              </w:rPr>
              <w:t>2</w:t>
            </w:r>
            <w:r>
              <w:rPr>
                <w:rFonts w:ascii="Times New Roman" w:hAnsi="Times New Roman" w:cs="Times New Roman"/>
                <w:color w:val="FF0000"/>
                <w:sz w:val="24"/>
                <w:szCs w:val="24"/>
                <w:highlight w:val="yellow"/>
                <w:lang w:val="en-US"/>
              </w:rPr>
              <w:t>0</w:t>
            </w:r>
            <w:r w:rsidR="00F3137B" w:rsidRPr="00BF25B1">
              <w:rPr>
                <w:rFonts w:ascii="Times New Roman" w:hAnsi="Times New Roman" w:cs="Times New Roman"/>
                <w:color w:val="FF0000"/>
                <w:sz w:val="24"/>
                <w:szCs w:val="24"/>
                <w:highlight w:val="yellow"/>
              </w:rPr>
              <w:t>.0</w:t>
            </w:r>
            <w:r w:rsidR="00BF25B1" w:rsidRPr="00BF25B1">
              <w:rPr>
                <w:rFonts w:ascii="Times New Roman" w:hAnsi="Times New Roman" w:cs="Times New Roman"/>
                <w:color w:val="FF0000"/>
                <w:sz w:val="24"/>
                <w:szCs w:val="24"/>
                <w:highlight w:val="yellow"/>
              </w:rPr>
              <w:t>3</w:t>
            </w:r>
            <w:r w:rsidR="00F3137B" w:rsidRPr="00BF25B1">
              <w:rPr>
                <w:rFonts w:ascii="Times New Roman" w:hAnsi="Times New Roman" w:cs="Times New Roman"/>
                <w:color w:val="FF0000"/>
                <w:sz w:val="24"/>
                <w:szCs w:val="24"/>
                <w:highlight w:val="yellow"/>
              </w:rPr>
              <w:t>.202</w:t>
            </w:r>
            <w:r w:rsidR="00BF25B1" w:rsidRPr="00BF25B1">
              <w:rPr>
                <w:rFonts w:ascii="Times New Roman" w:hAnsi="Times New Roman" w:cs="Times New Roman"/>
                <w:color w:val="FF0000"/>
                <w:sz w:val="24"/>
                <w:szCs w:val="24"/>
                <w:highlight w:val="yellow"/>
              </w:rPr>
              <w:t>5</w:t>
            </w:r>
            <w:r w:rsidR="00F3137B" w:rsidRPr="00BF25B1">
              <w:rPr>
                <w:rFonts w:ascii="Times New Roman" w:hAnsi="Times New Roman" w:cs="Times New Roman"/>
                <w:color w:val="FF0000"/>
                <w:sz w:val="24"/>
                <w:szCs w:val="24"/>
                <w:highlight w:val="yellow"/>
              </w:rPr>
              <w:t xml:space="preserve"> года с :</w:t>
            </w:r>
            <w:r w:rsidR="00C75337">
              <w:rPr>
                <w:rFonts w:ascii="Times New Roman" w:hAnsi="Times New Roman" w:cs="Times New Roman"/>
                <w:color w:val="FF0000"/>
                <w:sz w:val="24"/>
                <w:szCs w:val="24"/>
                <w:highlight w:val="yellow"/>
                <w:lang w:val="en-US"/>
              </w:rPr>
              <w:t>19</w:t>
            </w:r>
            <w:r w:rsidR="00F3137B" w:rsidRPr="00BF25B1">
              <w:rPr>
                <w:rFonts w:ascii="Times New Roman" w:hAnsi="Times New Roman" w:cs="Times New Roman"/>
                <w:color w:val="FF0000"/>
                <w:sz w:val="24"/>
                <w:szCs w:val="24"/>
                <w:highlight w:val="yellow"/>
              </w:rPr>
              <w:t>:00 по МСК</w:t>
            </w:r>
          </w:p>
        </w:tc>
      </w:tr>
      <w:tr w:rsidR="002A1FFA" w:rsidRPr="009E334F" w14:paraId="374FE6B6" w14:textId="77777777" w:rsidTr="00074B7C">
        <w:tc>
          <w:tcPr>
            <w:tcW w:w="576" w:type="dxa"/>
          </w:tcPr>
          <w:p w14:paraId="6B2B7CAB" w14:textId="3C975488"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8.</w:t>
            </w:r>
          </w:p>
        </w:tc>
        <w:tc>
          <w:tcPr>
            <w:tcW w:w="3150" w:type="dxa"/>
          </w:tcPr>
          <w:p w14:paraId="7E5AA175" w14:textId="1D1264B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Дата и время окончания срока подачи заявок на участие в закупке</w:t>
            </w:r>
          </w:p>
        </w:tc>
        <w:tc>
          <w:tcPr>
            <w:tcW w:w="7036" w:type="dxa"/>
          </w:tcPr>
          <w:p w14:paraId="75F0F0B9" w14:textId="269996B7" w:rsidR="002A1FFA" w:rsidRPr="00BF25B1" w:rsidRDefault="00C75337" w:rsidP="00C75337">
            <w:pPr>
              <w:rPr>
                <w:rFonts w:ascii="Times New Roman" w:hAnsi="Times New Roman" w:cs="Times New Roman"/>
                <w:color w:val="FF0000"/>
                <w:sz w:val="24"/>
                <w:szCs w:val="24"/>
                <w:highlight w:val="yellow"/>
              </w:rPr>
            </w:pPr>
            <w:r>
              <w:rPr>
                <w:rFonts w:ascii="Times New Roman" w:hAnsi="Times New Roman" w:cs="Times New Roman"/>
                <w:color w:val="FF0000"/>
                <w:sz w:val="24"/>
                <w:szCs w:val="24"/>
                <w:highlight w:val="yellow"/>
                <w:lang w:val="en-US"/>
              </w:rPr>
              <w:t>07</w:t>
            </w:r>
            <w:r w:rsidR="00F3137B" w:rsidRPr="00BF25B1">
              <w:rPr>
                <w:rFonts w:ascii="Times New Roman" w:hAnsi="Times New Roman" w:cs="Times New Roman"/>
                <w:color w:val="FF0000"/>
                <w:sz w:val="24"/>
                <w:szCs w:val="24"/>
                <w:highlight w:val="yellow"/>
              </w:rPr>
              <w:t>.0</w:t>
            </w:r>
            <w:r>
              <w:rPr>
                <w:rFonts w:ascii="Times New Roman" w:hAnsi="Times New Roman" w:cs="Times New Roman"/>
                <w:color w:val="FF0000"/>
                <w:sz w:val="24"/>
                <w:szCs w:val="24"/>
                <w:highlight w:val="yellow"/>
                <w:lang w:val="en-US"/>
              </w:rPr>
              <w:t>4</w:t>
            </w:r>
            <w:r w:rsidR="00F3137B" w:rsidRPr="00BF25B1">
              <w:rPr>
                <w:rFonts w:ascii="Times New Roman" w:hAnsi="Times New Roman" w:cs="Times New Roman"/>
                <w:color w:val="FF0000"/>
                <w:sz w:val="24"/>
                <w:szCs w:val="24"/>
                <w:highlight w:val="yellow"/>
              </w:rPr>
              <w:t>.202</w:t>
            </w:r>
            <w:r w:rsidR="00BF25B1" w:rsidRPr="00BF25B1">
              <w:rPr>
                <w:rFonts w:ascii="Times New Roman" w:hAnsi="Times New Roman" w:cs="Times New Roman"/>
                <w:color w:val="FF0000"/>
                <w:sz w:val="24"/>
                <w:szCs w:val="24"/>
                <w:highlight w:val="yellow"/>
              </w:rPr>
              <w:t>5</w:t>
            </w:r>
            <w:r w:rsidR="00F3137B" w:rsidRPr="00BF25B1">
              <w:rPr>
                <w:rFonts w:ascii="Times New Roman" w:hAnsi="Times New Roman" w:cs="Times New Roman"/>
                <w:color w:val="FF0000"/>
                <w:sz w:val="24"/>
                <w:szCs w:val="24"/>
                <w:highlight w:val="yellow"/>
              </w:rPr>
              <w:t xml:space="preserve"> года в 09:00:00 по МСК</w:t>
            </w:r>
          </w:p>
        </w:tc>
      </w:tr>
      <w:tr w:rsidR="002A1FFA" w:rsidRPr="009E334F" w14:paraId="3DC9236A" w14:textId="77777777" w:rsidTr="00074B7C">
        <w:tc>
          <w:tcPr>
            <w:tcW w:w="576" w:type="dxa"/>
          </w:tcPr>
          <w:p w14:paraId="0F52B78D" w14:textId="6C2E7064"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 xml:space="preserve">9. </w:t>
            </w:r>
          </w:p>
        </w:tc>
        <w:tc>
          <w:tcPr>
            <w:tcW w:w="3150" w:type="dxa"/>
          </w:tcPr>
          <w:p w14:paraId="7358511F" w14:textId="210F07F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Порядок подачи заявок на участие в закупке</w:t>
            </w:r>
          </w:p>
        </w:tc>
        <w:tc>
          <w:tcPr>
            <w:tcW w:w="7036" w:type="dxa"/>
          </w:tcPr>
          <w:p w14:paraId="1E2CF53F" w14:textId="06C514DE" w:rsidR="002A1FFA" w:rsidRPr="009E334F" w:rsidRDefault="00035D14" w:rsidP="00B513A1">
            <w:pPr>
              <w:rPr>
                <w:rFonts w:ascii="Times New Roman" w:hAnsi="Times New Roman" w:cs="Times New Roman"/>
                <w:sz w:val="24"/>
                <w:szCs w:val="24"/>
              </w:rPr>
            </w:pPr>
            <w:r w:rsidRPr="00035D14">
              <w:rPr>
                <w:rFonts w:ascii="Times New Roman" w:hAnsi="Times New Roman" w:cs="Times New Roman"/>
                <w:sz w:val="24"/>
                <w:szCs w:val="24"/>
              </w:rPr>
              <w:t>Согласно регламенту ЭТП https://tender.lot-online.ru/</w:t>
            </w:r>
          </w:p>
        </w:tc>
      </w:tr>
      <w:tr w:rsidR="0074752E" w:rsidRPr="009E334F" w14:paraId="2E31F701" w14:textId="77777777" w:rsidTr="00074B7C">
        <w:tc>
          <w:tcPr>
            <w:tcW w:w="576" w:type="dxa"/>
          </w:tcPr>
          <w:p w14:paraId="3513FFD1" w14:textId="2C502F14" w:rsidR="0074752E" w:rsidRPr="009E334F" w:rsidRDefault="0074752E">
            <w:pPr>
              <w:rPr>
                <w:rFonts w:ascii="Times New Roman" w:hAnsi="Times New Roman" w:cs="Times New Roman"/>
                <w:sz w:val="24"/>
                <w:szCs w:val="24"/>
              </w:rPr>
            </w:pPr>
            <w:r w:rsidRPr="009E334F">
              <w:rPr>
                <w:rFonts w:ascii="Times New Roman" w:hAnsi="Times New Roman" w:cs="Times New Roman"/>
                <w:sz w:val="24"/>
                <w:szCs w:val="24"/>
              </w:rPr>
              <w:t>10.</w:t>
            </w:r>
          </w:p>
        </w:tc>
        <w:tc>
          <w:tcPr>
            <w:tcW w:w="3150" w:type="dxa"/>
          </w:tcPr>
          <w:p w14:paraId="5B49D415" w14:textId="2C3EF430" w:rsidR="0074752E" w:rsidRPr="009E334F" w:rsidRDefault="0074752E">
            <w:pPr>
              <w:rPr>
                <w:rFonts w:ascii="Times New Roman" w:hAnsi="Times New Roman" w:cs="Times New Roman"/>
                <w:sz w:val="24"/>
                <w:szCs w:val="24"/>
              </w:rPr>
            </w:pPr>
            <w:r w:rsidRPr="009E334F">
              <w:rPr>
                <w:rFonts w:ascii="Times New Roman" w:hAnsi="Times New Roman" w:cs="Times New Roman"/>
                <w:sz w:val="24"/>
                <w:szCs w:val="24"/>
              </w:rPr>
              <w:t>Дата и порядок подведения итогов конкурентной закупки</w:t>
            </w:r>
          </w:p>
        </w:tc>
        <w:tc>
          <w:tcPr>
            <w:tcW w:w="7036" w:type="dxa"/>
          </w:tcPr>
          <w:p w14:paraId="4311A30E" w14:textId="63A80950" w:rsidR="0074752E" w:rsidRPr="009E334F" w:rsidRDefault="00C75337">
            <w:pPr>
              <w:rPr>
                <w:rFonts w:ascii="Times New Roman" w:hAnsi="Times New Roman" w:cs="Times New Roman"/>
                <w:color w:val="FF0000"/>
                <w:sz w:val="24"/>
                <w:szCs w:val="24"/>
              </w:rPr>
            </w:pPr>
            <w:r w:rsidRPr="00A93967">
              <w:rPr>
                <w:rFonts w:ascii="Times New Roman" w:hAnsi="Times New Roman" w:cs="Times New Roman"/>
                <w:color w:val="FF0000"/>
                <w:sz w:val="24"/>
                <w:szCs w:val="24"/>
                <w:highlight w:val="yellow"/>
              </w:rPr>
              <w:t>07</w:t>
            </w:r>
            <w:r w:rsidR="0074752E" w:rsidRPr="00BF25B1">
              <w:rPr>
                <w:rFonts w:ascii="Times New Roman" w:hAnsi="Times New Roman" w:cs="Times New Roman"/>
                <w:color w:val="FF0000"/>
                <w:sz w:val="24"/>
                <w:szCs w:val="24"/>
                <w:highlight w:val="yellow"/>
              </w:rPr>
              <w:t>.0</w:t>
            </w:r>
            <w:r w:rsidR="00BF25B1" w:rsidRPr="00BF25B1">
              <w:rPr>
                <w:rFonts w:ascii="Times New Roman" w:hAnsi="Times New Roman" w:cs="Times New Roman"/>
                <w:color w:val="FF0000"/>
                <w:sz w:val="24"/>
                <w:szCs w:val="24"/>
                <w:highlight w:val="yellow"/>
              </w:rPr>
              <w:t>4</w:t>
            </w:r>
            <w:r w:rsidR="0074752E" w:rsidRPr="00BF25B1">
              <w:rPr>
                <w:rFonts w:ascii="Times New Roman" w:hAnsi="Times New Roman" w:cs="Times New Roman"/>
                <w:color w:val="FF0000"/>
                <w:sz w:val="24"/>
                <w:szCs w:val="24"/>
                <w:highlight w:val="yellow"/>
              </w:rPr>
              <w:t>.202</w:t>
            </w:r>
            <w:r w:rsidR="00BF25B1" w:rsidRPr="00BF25B1">
              <w:rPr>
                <w:rFonts w:ascii="Times New Roman" w:hAnsi="Times New Roman" w:cs="Times New Roman"/>
                <w:color w:val="FF0000"/>
                <w:sz w:val="24"/>
                <w:szCs w:val="24"/>
                <w:highlight w:val="yellow"/>
              </w:rPr>
              <w:t>5</w:t>
            </w:r>
            <w:r w:rsidR="0074752E" w:rsidRPr="00BF25B1">
              <w:rPr>
                <w:rFonts w:ascii="Times New Roman" w:hAnsi="Times New Roman" w:cs="Times New Roman"/>
                <w:color w:val="FF0000"/>
                <w:sz w:val="24"/>
                <w:szCs w:val="24"/>
                <w:highlight w:val="yellow"/>
              </w:rPr>
              <w:t xml:space="preserve"> года</w:t>
            </w:r>
          </w:p>
          <w:p w14:paraId="3A5A1DB2" w14:textId="7D275D14" w:rsidR="0074752E" w:rsidRPr="009E334F" w:rsidRDefault="0074752E">
            <w:pPr>
              <w:rPr>
                <w:rFonts w:ascii="Times New Roman" w:hAnsi="Times New Roman" w:cs="Times New Roman"/>
                <w:sz w:val="24"/>
                <w:szCs w:val="24"/>
              </w:rPr>
            </w:pPr>
            <w:r w:rsidRPr="009E334F">
              <w:rPr>
                <w:rFonts w:ascii="Times New Roman" w:hAnsi="Times New Roman" w:cs="Times New Roman"/>
                <w:sz w:val="24"/>
                <w:szCs w:val="24"/>
              </w:rPr>
              <w:t>Порядок подведения итогов конкурентной закупки согласно пункту 1</w:t>
            </w:r>
            <w:r w:rsidR="00AD7032" w:rsidRPr="009E334F">
              <w:rPr>
                <w:rFonts w:ascii="Times New Roman" w:hAnsi="Times New Roman" w:cs="Times New Roman"/>
                <w:sz w:val="24"/>
                <w:szCs w:val="24"/>
              </w:rPr>
              <w:t>5</w:t>
            </w:r>
            <w:r w:rsidRPr="009E334F">
              <w:rPr>
                <w:rFonts w:ascii="Times New Roman" w:hAnsi="Times New Roman" w:cs="Times New Roman"/>
                <w:sz w:val="24"/>
                <w:szCs w:val="24"/>
              </w:rPr>
              <w:t xml:space="preserve"> документации о закупке</w:t>
            </w:r>
          </w:p>
        </w:tc>
      </w:tr>
      <w:tr w:rsidR="002A1FFA" w:rsidRPr="00A93967" w14:paraId="655E5B07" w14:textId="77777777" w:rsidTr="00074B7C">
        <w:trPr>
          <w:trHeight w:val="53"/>
        </w:trPr>
        <w:tc>
          <w:tcPr>
            <w:tcW w:w="576" w:type="dxa"/>
          </w:tcPr>
          <w:p w14:paraId="686075D1" w14:textId="4AE2B3E9"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lastRenderedPageBreak/>
              <w:t>1</w:t>
            </w:r>
            <w:r w:rsidR="0074752E" w:rsidRPr="009E334F">
              <w:rPr>
                <w:rFonts w:ascii="Times New Roman" w:hAnsi="Times New Roman" w:cs="Times New Roman"/>
                <w:sz w:val="24"/>
                <w:szCs w:val="24"/>
              </w:rPr>
              <w:t>1</w:t>
            </w:r>
            <w:r w:rsidRPr="009E334F">
              <w:rPr>
                <w:rFonts w:ascii="Times New Roman" w:hAnsi="Times New Roman" w:cs="Times New Roman"/>
                <w:sz w:val="24"/>
                <w:szCs w:val="24"/>
              </w:rPr>
              <w:t>.</w:t>
            </w:r>
          </w:p>
        </w:tc>
        <w:tc>
          <w:tcPr>
            <w:tcW w:w="3150" w:type="dxa"/>
          </w:tcPr>
          <w:p w14:paraId="5794CABC" w14:textId="3EC9A4DD"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36" w:type="dxa"/>
          </w:tcPr>
          <w:p w14:paraId="02327926" w14:textId="323D7138" w:rsidR="002A1FFA" w:rsidRPr="003E5862" w:rsidRDefault="00B513A1">
            <w:pPr>
              <w:rPr>
                <w:rFonts w:ascii="Times New Roman" w:hAnsi="Times New Roman" w:cs="Times New Roman"/>
                <w:sz w:val="24"/>
                <w:szCs w:val="24"/>
                <w:lang w:val="en-US"/>
              </w:rPr>
            </w:pPr>
            <w:r w:rsidRPr="003E5862">
              <w:rPr>
                <w:rFonts w:ascii="Times New Roman" w:hAnsi="Times New Roman" w:cs="Times New Roman"/>
                <w:sz w:val="24"/>
                <w:szCs w:val="24"/>
                <w:lang w:val="en-US"/>
              </w:rPr>
              <w:t>http:</w:t>
            </w:r>
            <w:r w:rsidR="003E5862" w:rsidRPr="003E5862">
              <w:rPr>
                <w:lang w:val="en-US"/>
              </w:rPr>
              <w:t xml:space="preserve"> </w:t>
            </w:r>
            <w:r w:rsidR="003E5862" w:rsidRPr="003E5862">
              <w:rPr>
                <w:rFonts w:ascii="Times New Roman" w:hAnsi="Times New Roman" w:cs="Times New Roman"/>
                <w:sz w:val="24"/>
                <w:szCs w:val="24"/>
                <w:lang w:val="en-US"/>
              </w:rPr>
              <w:t>//tender.lot-online.ru/</w:t>
            </w:r>
          </w:p>
        </w:tc>
      </w:tr>
      <w:tr w:rsidR="002A1FFA" w:rsidRPr="009E334F" w14:paraId="066E2159" w14:textId="77777777" w:rsidTr="00074B7C">
        <w:tc>
          <w:tcPr>
            <w:tcW w:w="576" w:type="dxa"/>
          </w:tcPr>
          <w:p w14:paraId="6FD70C89" w14:textId="4C9CC45A"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1</w:t>
            </w:r>
            <w:r w:rsidR="0074752E" w:rsidRPr="009E334F">
              <w:rPr>
                <w:rFonts w:ascii="Times New Roman" w:hAnsi="Times New Roman" w:cs="Times New Roman"/>
                <w:sz w:val="24"/>
                <w:szCs w:val="24"/>
              </w:rPr>
              <w:t>2</w:t>
            </w:r>
            <w:r w:rsidRPr="009E334F">
              <w:rPr>
                <w:rFonts w:ascii="Times New Roman" w:hAnsi="Times New Roman" w:cs="Times New Roman"/>
                <w:sz w:val="24"/>
                <w:szCs w:val="24"/>
              </w:rPr>
              <w:t>.</w:t>
            </w:r>
          </w:p>
        </w:tc>
        <w:tc>
          <w:tcPr>
            <w:tcW w:w="3150" w:type="dxa"/>
          </w:tcPr>
          <w:p w14:paraId="2808D151" w14:textId="6F150C5D"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7036" w:type="dxa"/>
          </w:tcPr>
          <w:p w14:paraId="1261DDEC" w14:textId="40BD8DF2" w:rsidR="00892A8B" w:rsidRPr="009E334F" w:rsidRDefault="00892A8B" w:rsidP="00892A8B">
            <w:pPr>
              <w:jc w:val="both"/>
              <w:rPr>
                <w:rFonts w:ascii="Times New Roman" w:hAnsi="Times New Roman" w:cs="Times New Roman"/>
                <w:sz w:val="24"/>
                <w:szCs w:val="24"/>
              </w:rPr>
            </w:pPr>
            <w:r w:rsidRPr="00B753A1">
              <w:rPr>
                <w:rFonts w:ascii="Times New Roman" w:hAnsi="Times New Roman" w:cs="Times New Roman"/>
                <w:sz w:val="24"/>
                <w:szCs w:val="24"/>
              </w:rPr>
              <w:t xml:space="preserve">Размер обеспечения заявки на участие в закупке составляет </w:t>
            </w:r>
            <w:r w:rsidR="00C157F7" w:rsidRPr="00B753A1">
              <w:rPr>
                <w:rFonts w:ascii="Times New Roman" w:hAnsi="Times New Roman" w:cs="Times New Roman"/>
                <w:sz w:val="24"/>
                <w:szCs w:val="24"/>
              </w:rPr>
              <w:t>0</w:t>
            </w:r>
            <w:r w:rsidR="00A93967">
              <w:rPr>
                <w:rFonts w:ascii="Times New Roman" w:hAnsi="Times New Roman" w:cs="Times New Roman"/>
                <w:sz w:val="24"/>
                <w:szCs w:val="24"/>
              </w:rPr>
              <w:t>,5</w:t>
            </w:r>
            <w:r w:rsidRPr="00B753A1">
              <w:rPr>
                <w:rFonts w:ascii="Times New Roman" w:hAnsi="Times New Roman" w:cs="Times New Roman"/>
                <w:sz w:val="24"/>
                <w:szCs w:val="24"/>
              </w:rPr>
              <w:t xml:space="preserve"> % от начальной (максимальной) цены договора, согласно раздела 5 извещения, что составляет </w:t>
            </w:r>
            <w:r w:rsidR="00C157F7" w:rsidRPr="00B753A1">
              <w:rPr>
                <w:rFonts w:ascii="Times New Roman" w:hAnsi="Times New Roman" w:cs="Times New Roman"/>
                <w:sz w:val="24"/>
                <w:szCs w:val="24"/>
              </w:rPr>
              <w:t>8</w:t>
            </w:r>
            <w:r w:rsidR="00A93967">
              <w:rPr>
                <w:rFonts w:ascii="Times New Roman" w:hAnsi="Times New Roman" w:cs="Times New Roman"/>
                <w:sz w:val="24"/>
                <w:szCs w:val="24"/>
              </w:rPr>
              <w:t>8</w:t>
            </w:r>
            <w:r w:rsidR="00C157F7" w:rsidRPr="00B753A1">
              <w:rPr>
                <w:rFonts w:ascii="Times New Roman" w:hAnsi="Times New Roman" w:cs="Times New Roman"/>
              </w:rPr>
              <w:t>04499</w:t>
            </w:r>
            <w:r w:rsidR="00A93967">
              <w:rPr>
                <w:rFonts w:ascii="Times New Roman" w:hAnsi="Times New Roman" w:cs="Times New Roman"/>
              </w:rPr>
              <w:t>,</w:t>
            </w:r>
            <w:r w:rsidR="00C157F7" w:rsidRPr="00B753A1">
              <w:rPr>
                <w:rFonts w:ascii="Times New Roman" w:hAnsi="Times New Roman" w:cs="Times New Roman"/>
              </w:rPr>
              <w:t>78</w:t>
            </w:r>
            <w:r w:rsidR="00BF25B1" w:rsidRPr="00B753A1">
              <w:rPr>
                <w:rFonts w:ascii="Times New Roman" w:hAnsi="Times New Roman" w:cs="Times New Roman"/>
              </w:rPr>
              <w:t xml:space="preserve"> </w:t>
            </w:r>
            <w:r w:rsidRPr="00B753A1">
              <w:rPr>
                <w:rFonts w:ascii="Times New Roman" w:hAnsi="Times New Roman" w:cs="Times New Roman"/>
                <w:sz w:val="24"/>
                <w:szCs w:val="24"/>
              </w:rPr>
              <w:t>(</w:t>
            </w:r>
            <w:r w:rsidR="00A93967" w:rsidRPr="00A93967">
              <w:rPr>
                <w:rFonts w:ascii="Times New Roman" w:hAnsi="Times New Roman" w:cs="Times New Roman"/>
                <w:sz w:val="24"/>
                <w:szCs w:val="24"/>
              </w:rPr>
              <w:t>восемь миллионов восемьсот четыре тысячи четыреста девяносто девять</w:t>
            </w:r>
            <w:r w:rsidR="00A93967">
              <w:rPr>
                <w:rFonts w:ascii="Times New Roman" w:hAnsi="Times New Roman" w:cs="Times New Roman"/>
                <w:sz w:val="24"/>
                <w:szCs w:val="24"/>
              </w:rPr>
              <w:t>)</w:t>
            </w:r>
            <w:r w:rsidR="00A93967" w:rsidRPr="00A93967">
              <w:rPr>
                <w:rFonts w:ascii="Times New Roman" w:hAnsi="Times New Roman" w:cs="Times New Roman"/>
                <w:sz w:val="24"/>
                <w:szCs w:val="24"/>
              </w:rPr>
              <w:t xml:space="preserve"> рублей </w:t>
            </w:r>
            <w:r w:rsidR="00A93967">
              <w:rPr>
                <w:rFonts w:ascii="Times New Roman" w:hAnsi="Times New Roman" w:cs="Times New Roman"/>
                <w:sz w:val="24"/>
                <w:szCs w:val="24"/>
              </w:rPr>
              <w:t>78</w:t>
            </w:r>
            <w:r w:rsidRPr="00B753A1">
              <w:rPr>
                <w:rFonts w:ascii="Times New Roman" w:hAnsi="Times New Roman" w:cs="Times New Roman"/>
                <w:sz w:val="24"/>
                <w:szCs w:val="24"/>
              </w:rPr>
              <w:t xml:space="preserve"> копе</w:t>
            </w:r>
            <w:r w:rsidR="00A93967">
              <w:rPr>
                <w:rFonts w:ascii="Times New Roman" w:hAnsi="Times New Roman" w:cs="Times New Roman"/>
                <w:sz w:val="24"/>
                <w:szCs w:val="24"/>
              </w:rPr>
              <w:t>е</w:t>
            </w:r>
            <w:r w:rsidRPr="00B753A1">
              <w:rPr>
                <w:rFonts w:ascii="Times New Roman" w:hAnsi="Times New Roman" w:cs="Times New Roman"/>
                <w:sz w:val="24"/>
                <w:szCs w:val="24"/>
              </w:rPr>
              <w:t>к.</w:t>
            </w:r>
          </w:p>
          <w:p w14:paraId="5F1D7172" w14:textId="4643DBC6" w:rsidR="00F3137B" w:rsidRPr="009E334F" w:rsidRDefault="00F3137B" w:rsidP="00892A8B">
            <w:pPr>
              <w:jc w:val="both"/>
              <w:rPr>
                <w:rFonts w:ascii="Times New Roman" w:hAnsi="Times New Roman" w:cs="Times New Roman"/>
                <w:sz w:val="24"/>
                <w:szCs w:val="24"/>
              </w:rPr>
            </w:pPr>
            <w:r w:rsidRPr="009E334F">
              <w:rPr>
                <w:rFonts w:ascii="Times New Roman" w:hAnsi="Times New Roman" w:cs="Times New Roman"/>
                <w:sz w:val="24"/>
                <w:szCs w:val="24"/>
              </w:rPr>
              <w:t xml:space="preserve">Порядок предоставления </w:t>
            </w:r>
            <w:r w:rsidR="00074B7C" w:rsidRPr="009E334F">
              <w:rPr>
                <w:rFonts w:ascii="Times New Roman" w:hAnsi="Times New Roman" w:cs="Times New Roman"/>
                <w:sz w:val="24"/>
                <w:szCs w:val="24"/>
              </w:rPr>
              <w:t xml:space="preserve">согласно </w:t>
            </w:r>
            <w:r w:rsidR="00B62438" w:rsidRPr="009E334F">
              <w:rPr>
                <w:rFonts w:ascii="Times New Roman" w:hAnsi="Times New Roman" w:cs="Times New Roman"/>
                <w:sz w:val="24"/>
                <w:szCs w:val="24"/>
              </w:rPr>
              <w:t xml:space="preserve">пункта </w:t>
            </w:r>
            <w:r w:rsidR="00892A8B" w:rsidRPr="009E334F">
              <w:rPr>
                <w:rFonts w:ascii="Times New Roman" w:hAnsi="Times New Roman" w:cs="Times New Roman"/>
                <w:sz w:val="24"/>
                <w:szCs w:val="24"/>
              </w:rPr>
              <w:t>10</w:t>
            </w:r>
            <w:r w:rsidR="00B62438" w:rsidRPr="009E334F">
              <w:rPr>
                <w:rFonts w:ascii="Times New Roman" w:hAnsi="Times New Roman" w:cs="Times New Roman"/>
                <w:sz w:val="24"/>
                <w:szCs w:val="24"/>
              </w:rPr>
              <w:t xml:space="preserve"> документации</w:t>
            </w:r>
            <w:r w:rsidRPr="009E334F">
              <w:rPr>
                <w:rFonts w:ascii="Times New Roman" w:hAnsi="Times New Roman" w:cs="Times New Roman"/>
                <w:sz w:val="24"/>
                <w:szCs w:val="24"/>
              </w:rPr>
              <w:t>.</w:t>
            </w:r>
          </w:p>
          <w:p w14:paraId="7552D97A" w14:textId="67CE84BB" w:rsidR="00F3137B" w:rsidRPr="009E334F" w:rsidRDefault="00074B7C" w:rsidP="00892A8B">
            <w:pPr>
              <w:jc w:val="both"/>
              <w:rPr>
                <w:rFonts w:ascii="Times New Roman" w:hAnsi="Times New Roman" w:cs="Times New Roman"/>
                <w:sz w:val="24"/>
                <w:szCs w:val="24"/>
              </w:rPr>
            </w:pPr>
            <w:r w:rsidRPr="009E334F">
              <w:rPr>
                <w:rFonts w:ascii="Times New Roman" w:hAnsi="Times New Roman" w:cs="Times New Roman"/>
                <w:sz w:val="24"/>
                <w:szCs w:val="24"/>
              </w:rPr>
              <w:t xml:space="preserve">Обеспечение заявки должно быть представлено до окончания приема заявок. </w:t>
            </w:r>
          </w:p>
        </w:tc>
      </w:tr>
      <w:tr w:rsidR="002A1FFA" w:rsidRPr="009E334F" w14:paraId="63070901" w14:textId="77777777" w:rsidTr="00074B7C">
        <w:tc>
          <w:tcPr>
            <w:tcW w:w="576" w:type="dxa"/>
          </w:tcPr>
          <w:p w14:paraId="506B874F" w14:textId="7DD2E955" w:rsidR="002A1FFA" w:rsidRPr="009E334F" w:rsidRDefault="00074B7C">
            <w:pPr>
              <w:rPr>
                <w:rFonts w:ascii="Times New Roman" w:hAnsi="Times New Roman" w:cs="Times New Roman"/>
                <w:sz w:val="24"/>
                <w:szCs w:val="24"/>
              </w:rPr>
            </w:pPr>
            <w:r w:rsidRPr="009E334F">
              <w:rPr>
                <w:rFonts w:ascii="Times New Roman" w:hAnsi="Times New Roman" w:cs="Times New Roman"/>
                <w:sz w:val="24"/>
                <w:szCs w:val="24"/>
              </w:rPr>
              <w:t>1</w:t>
            </w:r>
            <w:r w:rsidR="0074752E" w:rsidRPr="009E334F">
              <w:rPr>
                <w:rFonts w:ascii="Times New Roman" w:hAnsi="Times New Roman" w:cs="Times New Roman"/>
                <w:sz w:val="24"/>
                <w:szCs w:val="24"/>
              </w:rPr>
              <w:t>3</w:t>
            </w:r>
            <w:r w:rsidRPr="009E334F">
              <w:rPr>
                <w:rFonts w:ascii="Times New Roman" w:hAnsi="Times New Roman" w:cs="Times New Roman"/>
                <w:sz w:val="24"/>
                <w:szCs w:val="24"/>
              </w:rPr>
              <w:t>.</w:t>
            </w:r>
          </w:p>
        </w:tc>
        <w:tc>
          <w:tcPr>
            <w:tcW w:w="3150" w:type="dxa"/>
          </w:tcPr>
          <w:p w14:paraId="4832B6E4" w14:textId="18AF74A0" w:rsidR="002A1FFA" w:rsidRPr="009E334F" w:rsidRDefault="00074B7C">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7036" w:type="dxa"/>
          </w:tcPr>
          <w:p w14:paraId="5C256229" w14:textId="77777777" w:rsidR="00C157F7" w:rsidRPr="00B753A1" w:rsidRDefault="00C157F7" w:rsidP="00C157F7">
            <w:pPr>
              <w:jc w:val="both"/>
              <w:rPr>
                <w:rFonts w:ascii="Times New Roman" w:hAnsi="Times New Roman" w:cs="Times New Roman"/>
                <w:sz w:val="24"/>
                <w:szCs w:val="24"/>
              </w:rPr>
            </w:pPr>
            <w:r w:rsidRPr="00B753A1">
              <w:rPr>
                <w:rFonts w:ascii="Times New Roman" w:hAnsi="Times New Roman" w:cs="Times New Roman"/>
                <w:sz w:val="24"/>
                <w:szCs w:val="24"/>
              </w:rPr>
              <w:t>Размер обеспечения исполнения договора составляет 10 % от о начальной (максимальной) цене договора согласно раздела 5 извещения, что составляет 176 089 995(сто семьдесят шесть миллионов восемьдесят девять тысяч девятьсот девяносто пять) рублей 67 копеек.</w:t>
            </w:r>
          </w:p>
          <w:p w14:paraId="2133B12A" w14:textId="3D2CCBA9" w:rsidR="00C157F7" w:rsidRPr="00B753A1" w:rsidRDefault="00C157F7" w:rsidP="00C157F7">
            <w:pPr>
              <w:jc w:val="both"/>
              <w:rPr>
                <w:rFonts w:ascii="Times New Roman" w:hAnsi="Times New Roman" w:cs="Times New Roman"/>
                <w:sz w:val="24"/>
                <w:szCs w:val="24"/>
              </w:rPr>
            </w:pPr>
            <w:r w:rsidRPr="00B753A1">
              <w:rPr>
                <w:rFonts w:ascii="Times New Roman" w:hAnsi="Times New Roman" w:cs="Times New Roman"/>
                <w:sz w:val="24"/>
                <w:szCs w:val="24"/>
              </w:rPr>
              <w:t xml:space="preserve">В случае если по результатам конкурентной закупки цена договора окажется ниже </w:t>
            </w:r>
            <w:r w:rsidR="00EC61E9" w:rsidRPr="00B753A1">
              <w:rPr>
                <w:rFonts w:ascii="Times New Roman" w:hAnsi="Times New Roman" w:cs="Times New Roman"/>
                <w:sz w:val="24"/>
                <w:szCs w:val="24"/>
              </w:rPr>
              <w:t>25</w:t>
            </w:r>
            <w:r w:rsidRPr="00B753A1">
              <w:rPr>
                <w:rFonts w:ascii="Times New Roman" w:hAnsi="Times New Roman" w:cs="Times New Roman"/>
                <w:sz w:val="24"/>
                <w:szCs w:val="24"/>
              </w:rPr>
              <w:t>% от начальной (максимальной) цены, предусмотренной разделом 5 извещения, то договор заключается только после предоставления таким участником обеспечения исполнения договора в размере, превышающем в полтора раза размера обеспечения исполнения договора.</w:t>
            </w:r>
          </w:p>
          <w:p w14:paraId="57204BCF" w14:textId="77777777" w:rsidR="00C157F7" w:rsidRPr="00B753A1" w:rsidRDefault="00C157F7" w:rsidP="00C157F7">
            <w:pPr>
              <w:jc w:val="both"/>
              <w:rPr>
                <w:rFonts w:ascii="Times New Roman" w:hAnsi="Times New Roman" w:cs="Times New Roman"/>
                <w:sz w:val="24"/>
                <w:szCs w:val="24"/>
              </w:rPr>
            </w:pPr>
            <w:r w:rsidRPr="00B753A1">
              <w:rPr>
                <w:rFonts w:ascii="Times New Roman" w:hAnsi="Times New Roman" w:cs="Times New Roman"/>
                <w:sz w:val="24"/>
                <w:szCs w:val="24"/>
              </w:rPr>
              <w:t>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согласно пункту 11 документации.</w:t>
            </w:r>
          </w:p>
          <w:p w14:paraId="5C9F36D2" w14:textId="77777777" w:rsidR="002A1FFA" w:rsidRPr="00B753A1" w:rsidRDefault="002A1FFA">
            <w:pPr>
              <w:rPr>
                <w:rFonts w:ascii="Times New Roman" w:hAnsi="Times New Roman" w:cs="Times New Roman"/>
                <w:sz w:val="24"/>
                <w:szCs w:val="24"/>
              </w:rPr>
            </w:pPr>
          </w:p>
        </w:tc>
      </w:tr>
    </w:tbl>
    <w:p w14:paraId="5F18CEE6" w14:textId="092E050C" w:rsidR="002A1FFA" w:rsidRPr="009E334F" w:rsidRDefault="002A1FFA">
      <w:pPr>
        <w:rPr>
          <w:rFonts w:ascii="Times New Roman" w:hAnsi="Times New Roman" w:cs="Times New Roman"/>
          <w:sz w:val="24"/>
          <w:szCs w:val="24"/>
        </w:rPr>
      </w:pPr>
    </w:p>
    <w:p w14:paraId="4584551B" w14:textId="781C557A" w:rsidR="002A1FFA" w:rsidRPr="009E334F" w:rsidRDefault="002A1FFA" w:rsidP="00074B7C">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Документация</w:t>
      </w:r>
      <w:r w:rsidR="00074B7C" w:rsidRPr="009E334F">
        <w:rPr>
          <w:rFonts w:ascii="Times New Roman" w:hAnsi="Times New Roman" w:cs="Times New Roman"/>
          <w:b/>
          <w:bCs/>
          <w:sz w:val="24"/>
          <w:szCs w:val="24"/>
        </w:rPr>
        <w:t xml:space="preserve"> о закупке:</w:t>
      </w:r>
    </w:p>
    <w:p w14:paraId="2E716BB8" w14:textId="21E8D683" w:rsidR="002459B1" w:rsidRPr="009E334F" w:rsidRDefault="002459B1" w:rsidP="002459B1">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Строительство объекта: «Межмуниципальный полигон № 1 с линией компостирования органической фракции ТКО»</w:t>
      </w:r>
      <w:r w:rsidR="00C64CA9" w:rsidRPr="009E334F">
        <w:rPr>
          <w:rFonts w:ascii="Times New Roman" w:hAnsi="Times New Roman" w:cs="Times New Roman"/>
          <w:b/>
          <w:bCs/>
          <w:sz w:val="24"/>
          <w:szCs w:val="24"/>
        </w:rPr>
        <w:t xml:space="preserve"> этап 1.</w:t>
      </w:r>
    </w:p>
    <w:tbl>
      <w:tblPr>
        <w:tblStyle w:val="a3"/>
        <w:tblW w:w="0" w:type="auto"/>
        <w:tblLook w:val="04A0" w:firstRow="1" w:lastRow="0" w:firstColumn="1" w:lastColumn="0" w:noHBand="0" w:noVBand="1"/>
      </w:tblPr>
      <w:tblGrid>
        <w:gridCol w:w="576"/>
        <w:gridCol w:w="3150"/>
        <w:gridCol w:w="7036"/>
      </w:tblGrid>
      <w:tr w:rsidR="00074B7C" w:rsidRPr="009E334F" w14:paraId="24B9D7FB" w14:textId="77777777" w:rsidTr="00074B7C">
        <w:tc>
          <w:tcPr>
            <w:tcW w:w="576" w:type="dxa"/>
          </w:tcPr>
          <w:p w14:paraId="49FE19D5" w14:textId="2ABD7FC8"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b/>
                <w:bCs/>
                <w:sz w:val="24"/>
                <w:szCs w:val="24"/>
              </w:rPr>
              <w:t>№  п/п</w:t>
            </w:r>
          </w:p>
        </w:tc>
        <w:tc>
          <w:tcPr>
            <w:tcW w:w="3150" w:type="dxa"/>
          </w:tcPr>
          <w:p w14:paraId="3431CD1B" w14:textId="42DBE20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b/>
                <w:bCs/>
                <w:sz w:val="24"/>
                <w:szCs w:val="24"/>
              </w:rPr>
              <w:t>Наименование</w:t>
            </w:r>
          </w:p>
        </w:tc>
        <w:tc>
          <w:tcPr>
            <w:tcW w:w="7036" w:type="dxa"/>
          </w:tcPr>
          <w:p w14:paraId="75965EA5" w14:textId="087A7C70"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b/>
                <w:bCs/>
                <w:sz w:val="24"/>
                <w:szCs w:val="24"/>
              </w:rPr>
              <w:t>Требование (значение)</w:t>
            </w:r>
          </w:p>
        </w:tc>
      </w:tr>
      <w:tr w:rsidR="00074B7C" w:rsidRPr="009E334F" w14:paraId="28801D17" w14:textId="77777777" w:rsidTr="00074B7C">
        <w:tc>
          <w:tcPr>
            <w:tcW w:w="576" w:type="dxa"/>
          </w:tcPr>
          <w:p w14:paraId="089F6B5D" w14:textId="5E04850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1</w:t>
            </w:r>
          </w:p>
        </w:tc>
        <w:tc>
          <w:tcPr>
            <w:tcW w:w="3150" w:type="dxa"/>
          </w:tcPr>
          <w:p w14:paraId="66E68495" w14:textId="6E6FCA5C"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Тип способа закупки</w:t>
            </w:r>
          </w:p>
        </w:tc>
        <w:tc>
          <w:tcPr>
            <w:tcW w:w="7036" w:type="dxa"/>
          </w:tcPr>
          <w:p w14:paraId="34793201" w14:textId="51B3187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Открытый конкурс в электронной форме</w:t>
            </w:r>
          </w:p>
        </w:tc>
      </w:tr>
      <w:tr w:rsidR="00074B7C" w:rsidRPr="009E334F" w14:paraId="7A7E7593" w14:textId="77777777" w:rsidTr="00074B7C">
        <w:tc>
          <w:tcPr>
            <w:tcW w:w="576" w:type="dxa"/>
          </w:tcPr>
          <w:p w14:paraId="55E8D532" w14:textId="5EBD8BFA"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2</w:t>
            </w:r>
          </w:p>
        </w:tc>
        <w:tc>
          <w:tcPr>
            <w:tcW w:w="3150" w:type="dxa"/>
          </w:tcPr>
          <w:p w14:paraId="6047B0D6" w14:textId="28AFE95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Заказчик</w:t>
            </w:r>
          </w:p>
        </w:tc>
        <w:tc>
          <w:tcPr>
            <w:tcW w:w="7036" w:type="dxa"/>
          </w:tcPr>
          <w:p w14:paraId="3957DB22" w14:textId="7F984BB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ООО «Мордовский экологический оператор»</w:t>
            </w:r>
          </w:p>
        </w:tc>
      </w:tr>
      <w:tr w:rsidR="00074B7C" w:rsidRPr="009E334F" w14:paraId="491A828C" w14:textId="77777777" w:rsidTr="00074B7C">
        <w:tc>
          <w:tcPr>
            <w:tcW w:w="576" w:type="dxa"/>
          </w:tcPr>
          <w:p w14:paraId="60717A84" w14:textId="109D3E1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2.1.</w:t>
            </w:r>
          </w:p>
        </w:tc>
        <w:tc>
          <w:tcPr>
            <w:tcW w:w="3150" w:type="dxa"/>
          </w:tcPr>
          <w:p w14:paraId="7C760C5E" w14:textId="7B62C772"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Контактные данные Заказчика:</w:t>
            </w:r>
          </w:p>
        </w:tc>
        <w:tc>
          <w:tcPr>
            <w:tcW w:w="7036" w:type="dxa"/>
          </w:tcPr>
          <w:p w14:paraId="4496ABC4"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Владимир Андреевич Крымов Юрист</w:t>
            </w:r>
          </w:p>
          <w:p w14:paraId="63484E60" w14:textId="77777777" w:rsidR="006822B6" w:rsidRPr="009E334F" w:rsidRDefault="006822B6" w:rsidP="006822B6">
            <w:pPr>
              <w:rPr>
                <w:rFonts w:ascii="Times New Roman" w:hAnsi="Times New Roman" w:cs="Times New Roman"/>
                <w:sz w:val="24"/>
                <w:szCs w:val="24"/>
              </w:rPr>
            </w:pPr>
            <w:r w:rsidRPr="009E334F">
              <w:rPr>
                <w:rFonts w:ascii="Times New Roman" w:hAnsi="Times New Roman" w:cs="Times New Roman"/>
                <w:sz w:val="24"/>
                <w:szCs w:val="24"/>
              </w:rPr>
              <w:t xml:space="preserve"> +79648532417</w:t>
            </w:r>
          </w:p>
          <w:p w14:paraId="67F3A059" w14:textId="77777777" w:rsidR="006822B6" w:rsidRPr="009E334F" w:rsidRDefault="006822B6" w:rsidP="006822B6">
            <w:pPr>
              <w:rPr>
                <w:rFonts w:ascii="Times New Roman" w:hAnsi="Times New Roman" w:cs="Times New Roman"/>
                <w:sz w:val="24"/>
                <w:szCs w:val="24"/>
              </w:rPr>
            </w:pPr>
            <w:r w:rsidRPr="009E334F">
              <w:rPr>
                <w:rFonts w:ascii="Times New Roman" w:hAnsi="Times New Roman" w:cs="Times New Roman"/>
                <w:sz w:val="24"/>
                <w:szCs w:val="24"/>
              </w:rPr>
              <w:t xml:space="preserve">Эл.почта: </w:t>
            </w:r>
            <w:r w:rsidRPr="009E334F">
              <w:rPr>
                <w:rFonts w:ascii="Times New Roman" w:hAnsi="Times New Roman" w:cs="Times New Roman"/>
                <w:sz w:val="24"/>
                <w:szCs w:val="24"/>
                <w:lang w:val="en-US"/>
              </w:rPr>
              <w:t>info</w:t>
            </w:r>
            <w:r w:rsidRPr="009E334F">
              <w:rPr>
                <w:rFonts w:ascii="Times New Roman" w:hAnsi="Times New Roman" w:cs="Times New Roman"/>
                <w:sz w:val="24"/>
                <w:szCs w:val="24"/>
              </w:rPr>
              <w:t>@</w:t>
            </w:r>
            <w:r w:rsidRPr="009E334F">
              <w:rPr>
                <w:rFonts w:ascii="Times New Roman" w:hAnsi="Times New Roman" w:cs="Times New Roman"/>
                <w:sz w:val="24"/>
                <w:szCs w:val="24"/>
                <w:lang w:val="en-US"/>
              </w:rPr>
              <w:t>meo</w:t>
            </w:r>
            <w:r w:rsidRPr="009E334F">
              <w:rPr>
                <w:rFonts w:ascii="Times New Roman" w:hAnsi="Times New Roman" w:cs="Times New Roman"/>
                <w:sz w:val="24"/>
                <w:szCs w:val="24"/>
              </w:rPr>
              <w:t>13.</w:t>
            </w:r>
            <w:r w:rsidRPr="009E334F">
              <w:rPr>
                <w:rFonts w:ascii="Times New Roman" w:hAnsi="Times New Roman" w:cs="Times New Roman"/>
                <w:sz w:val="24"/>
                <w:szCs w:val="24"/>
                <w:lang w:val="en-US"/>
              </w:rPr>
              <w:t>ru</w:t>
            </w:r>
          </w:p>
          <w:p w14:paraId="57C559FF" w14:textId="7557D47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Адрес юридического лица: 430005, Республика Мордовия, г.Саранск, ул.Коммунистическая, д.50, пом.21</w:t>
            </w:r>
          </w:p>
        </w:tc>
      </w:tr>
      <w:tr w:rsidR="00074B7C" w:rsidRPr="009E334F" w14:paraId="55BBA878" w14:textId="77777777" w:rsidTr="00074B7C">
        <w:tc>
          <w:tcPr>
            <w:tcW w:w="576" w:type="dxa"/>
          </w:tcPr>
          <w:p w14:paraId="190F18D1" w14:textId="457EE1A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3.</w:t>
            </w:r>
          </w:p>
        </w:tc>
        <w:tc>
          <w:tcPr>
            <w:tcW w:w="3150" w:type="dxa"/>
          </w:tcPr>
          <w:p w14:paraId="7337C93D" w14:textId="2FA47AD9"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Предмет договора</w:t>
            </w:r>
          </w:p>
        </w:tc>
        <w:tc>
          <w:tcPr>
            <w:tcW w:w="7036" w:type="dxa"/>
          </w:tcPr>
          <w:p w14:paraId="3E3015A8" w14:textId="1F52DF8F" w:rsidR="00074B7C" w:rsidRPr="009E334F" w:rsidRDefault="006533CA" w:rsidP="00074B7C">
            <w:pPr>
              <w:rPr>
                <w:rFonts w:ascii="Times New Roman" w:hAnsi="Times New Roman" w:cs="Times New Roman"/>
                <w:sz w:val="24"/>
                <w:szCs w:val="24"/>
              </w:rPr>
            </w:pPr>
            <w:r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00F50D6E" w:rsidRPr="009E334F">
              <w:rPr>
                <w:rFonts w:ascii="Times New Roman" w:hAnsi="Times New Roman" w:cs="Times New Roman"/>
                <w:sz w:val="24"/>
                <w:szCs w:val="24"/>
              </w:rPr>
              <w:t xml:space="preserve"> этап1.</w:t>
            </w:r>
          </w:p>
        </w:tc>
      </w:tr>
      <w:tr w:rsidR="00074B7C" w:rsidRPr="009E334F" w14:paraId="2779CFB6" w14:textId="77777777" w:rsidTr="00074B7C">
        <w:tc>
          <w:tcPr>
            <w:tcW w:w="576" w:type="dxa"/>
          </w:tcPr>
          <w:p w14:paraId="1B3AE6A7" w14:textId="0F1412F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3.1.</w:t>
            </w:r>
          </w:p>
        </w:tc>
        <w:tc>
          <w:tcPr>
            <w:tcW w:w="3150" w:type="dxa"/>
          </w:tcPr>
          <w:p w14:paraId="3DAF4D17" w14:textId="1028561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краткое описание технико-экономических показателей</w:t>
            </w:r>
          </w:p>
        </w:tc>
        <w:tc>
          <w:tcPr>
            <w:tcW w:w="7036" w:type="dxa"/>
          </w:tcPr>
          <w:tbl>
            <w:tblPr>
              <w:tblStyle w:val="TableNormal"/>
              <w:tblpPr w:leftFromText="180" w:rightFromText="180" w:horzAnchor="margin" w:tblpXSpec="center" w:tblpY="-744"/>
              <w:tblW w:w="680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20"/>
              <w:gridCol w:w="1720"/>
              <w:gridCol w:w="2064"/>
            </w:tblGrid>
            <w:tr w:rsidR="006533CA" w:rsidRPr="009E334F" w14:paraId="01226A09" w14:textId="77777777" w:rsidTr="00F93F0C">
              <w:trPr>
                <w:trHeight w:val="249"/>
              </w:trPr>
              <w:tc>
                <w:tcPr>
                  <w:tcW w:w="3020" w:type="dxa"/>
                  <w:vMerge w:val="restart"/>
                  <w:tcBorders>
                    <w:top w:val="single" w:sz="6" w:space="0" w:color="000000"/>
                    <w:left w:val="single" w:sz="6" w:space="0" w:color="000000"/>
                    <w:right w:val="single" w:sz="6" w:space="0" w:color="000000"/>
                  </w:tcBorders>
                </w:tcPr>
                <w:p w14:paraId="0A2DD956" w14:textId="77777777" w:rsidR="006533CA" w:rsidRPr="009E334F" w:rsidRDefault="006533CA" w:rsidP="006533CA">
                  <w:pPr>
                    <w:pStyle w:val="TableParagraph"/>
                    <w:spacing w:before="15"/>
                    <w:rPr>
                      <w:b/>
                      <w:sz w:val="20"/>
                      <w:szCs w:val="20"/>
                    </w:rPr>
                  </w:pPr>
                  <w:r w:rsidRPr="009E334F">
                    <w:rPr>
                      <w:b/>
                      <w:sz w:val="20"/>
                      <w:szCs w:val="20"/>
                      <w:lang w:val="ru-RU"/>
                    </w:rPr>
                    <w:t>Наименование показателей</w:t>
                  </w:r>
                </w:p>
              </w:tc>
              <w:tc>
                <w:tcPr>
                  <w:tcW w:w="3784" w:type="dxa"/>
                  <w:gridSpan w:val="2"/>
                  <w:tcBorders>
                    <w:top w:val="single" w:sz="6" w:space="0" w:color="000000"/>
                    <w:left w:val="single" w:sz="6" w:space="0" w:color="000000"/>
                    <w:bottom w:val="single" w:sz="6" w:space="0" w:color="000000"/>
                    <w:right w:val="single" w:sz="6" w:space="0" w:color="000000"/>
                  </w:tcBorders>
                </w:tcPr>
                <w:p w14:paraId="1BF78127" w14:textId="77777777" w:rsidR="006533CA" w:rsidRPr="009E334F" w:rsidRDefault="006533CA" w:rsidP="006533CA">
                  <w:pPr>
                    <w:pStyle w:val="TableParagraph"/>
                    <w:spacing w:before="15"/>
                    <w:ind w:left="605" w:right="596"/>
                    <w:jc w:val="center"/>
                    <w:rPr>
                      <w:b/>
                      <w:sz w:val="20"/>
                      <w:szCs w:val="20"/>
                    </w:rPr>
                  </w:pPr>
                  <w:r w:rsidRPr="009E334F">
                    <w:rPr>
                      <w:b/>
                      <w:sz w:val="20"/>
                      <w:szCs w:val="20"/>
                    </w:rPr>
                    <w:t>В условной границе проектирования</w:t>
                  </w:r>
                </w:p>
              </w:tc>
            </w:tr>
            <w:tr w:rsidR="006533CA" w:rsidRPr="009E334F" w14:paraId="40FEECE1" w14:textId="77777777" w:rsidTr="00F93F0C">
              <w:trPr>
                <w:trHeight w:val="249"/>
              </w:trPr>
              <w:tc>
                <w:tcPr>
                  <w:tcW w:w="3020" w:type="dxa"/>
                  <w:vMerge/>
                  <w:tcBorders>
                    <w:left w:val="single" w:sz="6" w:space="0" w:color="000000"/>
                    <w:bottom w:val="single" w:sz="6" w:space="0" w:color="000000"/>
                    <w:right w:val="single" w:sz="6" w:space="0" w:color="000000"/>
                  </w:tcBorders>
                </w:tcPr>
                <w:p w14:paraId="204A8139" w14:textId="77777777" w:rsidR="006533CA" w:rsidRPr="009E334F" w:rsidRDefault="006533CA" w:rsidP="006533CA">
                  <w:pPr>
                    <w:pStyle w:val="TableParagraph"/>
                    <w:spacing w:before="15"/>
                    <w:rPr>
                      <w:sz w:val="20"/>
                      <w:szCs w:val="20"/>
                    </w:rPr>
                  </w:pPr>
                </w:p>
              </w:tc>
              <w:tc>
                <w:tcPr>
                  <w:tcW w:w="1720" w:type="dxa"/>
                  <w:tcBorders>
                    <w:top w:val="single" w:sz="6" w:space="0" w:color="000000"/>
                    <w:left w:val="single" w:sz="6" w:space="0" w:color="000000"/>
                    <w:bottom w:val="single" w:sz="6" w:space="0" w:color="000000"/>
                    <w:right w:val="single" w:sz="6" w:space="0" w:color="000000"/>
                  </w:tcBorders>
                </w:tcPr>
                <w:p w14:paraId="654C2E67"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га</w:t>
                  </w:r>
                </w:p>
              </w:tc>
              <w:tc>
                <w:tcPr>
                  <w:tcW w:w="2064" w:type="dxa"/>
                  <w:tcBorders>
                    <w:top w:val="single" w:sz="6" w:space="0" w:color="000000"/>
                    <w:left w:val="single" w:sz="6" w:space="0" w:color="000000"/>
                    <w:bottom w:val="single" w:sz="6" w:space="0" w:color="000000"/>
                    <w:right w:val="single" w:sz="6" w:space="0" w:color="000000"/>
                  </w:tcBorders>
                </w:tcPr>
                <w:p w14:paraId="369D0614"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w:t>
                  </w:r>
                </w:p>
              </w:tc>
            </w:tr>
            <w:tr w:rsidR="006533CA" w:rsidRPr="009E334F" w14:paraId="355E8598"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0ED255BF" w14:textId="77777777" w:rsidR="006533CA" w:rsidRPr="009E334F" w:rsidRDefault="006533CA" w:rsidP="006533CA">
                  <w:pPr>
                    <w:pStyle w:val="TableParagraph"/>
                    <w:spacing w:before="15"/>
                    <w:rPr>
                      <w:sz w:val="20"/>
                      <w:szCs w:val="20"/>
                      <w:lang w:val="ru-RU"/>
                    </w:rPr>
                  </w:pPr>
                  <w:r w:rsidRPr="009E334F">
                    <w:rPr>
                      <w:sz w:val="20"/>
                      <w:szCs w:val="20"/>
                      <w:lang w:val="ru-RU"/>
                    </w:rPr>
                    <w:t>1. Площадь предоставленных земельных участков под проектируемый объект, га</w:t>
                  </w:r>
                </w:p>
              </w:tc>
              <w:tc>
                <w:tcPr>
                  <w:tcW w:w="1720" w:type="dxa"/>
                  <w:tcBorders>
                    <w:top w:val="single" w:sz="6" w:space="0" w:color="000000"/>
                    <w:left w:val="single" w:sz="6" w:space="0" w:color="000000"/>
                    <w:bottom w:val="single" w:sz="6" w:space="0" w:color="000000"/>
                    <w:right w:val="single" w:sz="6" w:space="0" w:color="000000"/>
                  </w:tcBorders>
                </w:tcPr>
                <w:p w14:paraId="36304A58"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 xml:space="preserve">24,5277 </w:t>
                  </w:r>
                </w:p>
              </w:tc>
              <w:tc>
                <w:tcPr>
                  <w:tcW w:w="2064" w:type="dxa"/>
                  <w:tcBorders>
                    <w:top w:val="single" w:sz="6" w:space="0" w:color="000000"/>
                    <w:left w:val="single" w:sz="6" w:space="0" w:color="000000"/>
                    <w:bottom w:val="single" w:sz="6" w:space="0" w:color="000000"/>
                    <w:right w:val="single" w:sz="6" w:space="0" w:color="000000"/>
                  </w:tcBorders>
                </w:tcPr>
                <w:p w14:paraId="75A0D028"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100</w:t>
                  </w:r>
                </w:p>
              </w:tc>
            </w:tr>
            <w:tr w:rsidR="006533CA" w:rsidRPr="009E334F" w14:paraId="6E1A275D"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0637E3D3" w14:textId="77777777" w:rsidR="006533CA" w:rsidRPr="009E334F" w:rsidRDefault="006533CA" w:rsidP="006533CA">
                  <w:pPr>
                    <w:pStyle w:val="TableParagraph"/>
                    <w:spacing w:before="15"/>
                    <w:rPr>
                      <w:sz w:val="20"/>
                      <w:szCs w:val="20"/>
                      <w:lang w:val="ru-RU"/>
                    </w:rPr>
                  </w:pPr>
                  <w:r w:rsidRPr="009E334F">
                    <w:rPr>
                      <w:sz w:val="20"/>
                      <w:szCs w:val="20"/>
                      <w:lang w:val="ru-RU"/>
                    </w:rPr>
                    <w:t>2. Площадь проектируемого объекта, га, в том числе:</w:t>
                  </w:r>
                </w:p>
              </w:tc>
              <w:tc>
                <w:tcPr>
                  <w:tcW w:w="1720" w:type="dxa"/>
                  <w:tcBorders>
                    <w:top w:val="single" w:sz="6" w:space="0" w:color="000000"/>
                    <w:left w:val="single" w:sz="6" w:space="0" w:color="000000"/>
                    <w:bottom w:val="single" w:sz="6" w:space="0" w:color="000000"/>
                    <w:right w:val="single" w:sz="6" w:space="0" w:color="000000"/>
                  </w:tcBorders>
                </w:tcPr>
                <w:p w14:paraId="292BD3B2"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23,8278</w:t>
                  </w:r>
                </w:p>
              </w:tc>
              <w:tc>
                <w:tcPr>
                  <w:tcW w:w="2064" w:type="dxa"/>
                  <w:tcBorders>
                    <w:top w:val="single" w:sz="6" w:space="0" w:color="000000"/>
                    <w:left w:val="single" w:sz="6" w:space="0" w:color="000000"/>
                    <w:bottom w:val="single" w:sz="6" w:space="0" w:color="000000"/>
                    <w:right w:val="single" w:sz="6" w:space="0" w:color="000000"/>
                  </w:tcBorders>
                </w:tcPr>
                <w:p w14:paraId="1165166E"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100</w:t>
                  </w:r>
                </w:p>
              </w:tc>
            </w:tr>
            <w:tr w:rsidR="006533CA" w:rsidRPr="009E334F" w14:paraId="47609C02"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7C651DD5" w14:textId="77777777" w:rsidR="006533CA" w:rsidRPr="009E334F" w:rsidRDefault="006533CA" w:rsidP="006533CA">
                  <w:pPr>
                    <w:pStyle w:val="TableParagraph"/>
                    <w:spacing w:before="15"/>
                    <w:rPr>
                      <w:sz w:val="20"/>
                      <w:szCs w:val="20"/>
                      <w:lang w:val="ru-RU"/>
                    </w:rPr>
                  </w:pPr>
                  <w:r w:rsidRPr="009E334F">
                    <w:rPr>
                      <w:sz w:val="20"/>
                      <w:szCs w:val="20"/>
                      <w:lang w:val="ru-RU"/>
                    </w:rPr>
                    <w:t>а) площадь застройки, в том числе:</w:t>
                  </w:r>
                </w:p>
              </w:tc>
              <w:tc>
                <w:tcPr>
                  <w:tcW w:w="1720" w:type="dxa"/>
                  <w:tcBorders>
                    <w:top w:val="single" w:sz="6" w:space="0" w:color="000000"/>
                    <w:left w:val="single" w:sz="6" w:space="0" w:color="000000"/>
                    <w:bottom w:val="single" w:sz="6" w:space="0" w:color="000000"/>
                    <w:right w:val="single" w:sz="6" w:space="0" w:color="000000"/>
                  </w:tcBorders>
                </w:tcPr>
                <w:p w14:paraId="4E3668BE"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1,1674</w:t>
                  </w:r>
                </w:p>
              </w:tc>
              <w:tc>
                <w:tcPr>
                  <w:tcW w:w="2064" w:type="dxa"/>
                  <w:tcBorders>
                    <w:top w:val="single" w:sz="6" w:space="0" w:color="000000"/>
                    <w:left w:val="single" w:sz="6" w:space="0" w:color="000000"/>
                    <w:bottom w:val="single" w:sz="6" w:space="0" w:color="000000"/>
                    <w:right w:val="single" w:sz="6" w:space="0" w:color="000000"/>
                  </w:tcBorders>
                </w:tcPr>
                <w:p w14:paraId="185D1E50"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2CDE254D"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04DD45D" w14:textId="77777777" w:rsidR="006533CA" w:rsidRPr="009E334F" w:rsidRDefault="006533CA" w:rsidP="006533CA">
                  <w:pPr>
                    <w:pStyle w:val="TableParagraph"/>
                    <w:spacing w:before="15"/>
                    <w:rPr>
                      <w:sz w:val="20"/>
                      <w:szCs w:val="20"/>
                      <w:lang w:val="ru-RU"/>
                    </w:rPr>
                  </w:pPr>
                  <w:r w:rsidRPr="009E334F">
                    <w:rPr>
                      <w:sz w:val="20"/>
                      <w:szCs w:val="20"/>
                      <w:lang w:val="ru-RU"/>
                    </w:rPr>
                    <w:t>- наземные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24D8D33F"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0,8332</w:t>
                  </w:r>
                </w:p>
              </w:tc>
              <w:tc>
                <w:tcPr>
                  <w:tcW w:w="2064" w:type="dxa"/>
                  <w:tcBorders>
                    <w:top w:val="single" w:sz="6" w:space="0" w:color="000000"/>
                    <w:left w:val="single" w:sz="6" w:space="0" w:color="000000"/>
                    <w:bottom w:val="single" w:sz="6" w:space="0" w:color="000000"/>
                    <w:right w:val="single" w:sz="6" w:space="0" w:color="000000"/>
                  </w:tcBorders>
                </w:tcPr>
                <w:p w14:paraId="2D2CDB19"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(3)</w:t>
                  </w:r>
                </w:p>
              </w:tc>
            </w:tr>
            <w:tr w:rsidR="006533CA" w:rsidRPr="009E334F" w14:paraId="4F456874"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149BEEE" w14:textId="77777777" w:rsidR="006533CA" w:rsidRPr="009E334F" w:rsidRDefault="006533CA" w:rsidP="006533CA">
                  <w:pPr>
                    <w:pStyle w:val="TableParagraph"/>
                    <w:spacing w:before="15"/>
                    <w:rPr>
                      <w:sz w:val="20"/>
                      <w:szCs w:val="20"/>
                      <w:lang w:val="ru-RU"/>
                    </w:rPr>
                  </w:pPr>
                  <w:r w:rsidRPr="009E334F">
                    <w:rPr>
                      <w:sz w:val="20"/>
                      <w:szCs w:val="20"/>
                      <w:lang w:val="ru-RU"/>
                    </w:rPr>
                    <w:t>- подземные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652EA6FF"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0,3342*</w:t>
                  </w:r>
                </w:p>
              </w:tc>
              <w:tc>
                <w:tcPr>
                  <w:tcW w:w="2064" w:type="dxa"/>
                  <w:tcBorders>
                    <w:top w:val="single" w:sz="6" w:space="0" w:color="000000"/>
                    <w:left w:val="single" w:sz="6" w:space="0" w:color="000000"/>
                    <w:bottom w:val="single" w:sz="6" w:space="0" w:color="000000"/>
                    <w:right w:val="single" w:sz="6" w:space="0" w:color="000000"/>
                  </w:tcBorders>
                </w:tcPr>
                <w:p w14:paraId="49C96C1D"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37C994EC"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34C514C4" w14:textId="77777777" w:rsidR="006533CA" w:rsidRPr="009E334F" w:rsidRDefault="006533CA" w:rsidP="006533CA">
                  <w:pPr>
                    <w:pStyle w:val="TableParagraph"/>
                    <w:spacing w:before="15"/>
                    <w:ind w:hanging="80"/>
                    <w:rPr>
                      <w:sz w:val="20"/>
                      <w:szCs w:val="20"/>
                      <w:lang w:val="ru-RU"/>
                    </w:rPr>
                  </w:pPr>
                  <w:r w:rsidRPr="009E334F">
                    <w:rPr>
                      <w:sz w:val="20"/>
                      <w:szCs w:val="20"/>
                      <w:lang w:val="ru-RU"/>
                    </w:rPr>
                    <w:lastRenderedPageBreak/>
                    <w:t>б) площадь проездов, дорожек и площадок с твердым покрытием</w:t>
                  </w:r>
                </w:p>
              </w:tc>
              <w:tc>
                <w:tcPr>
                  <w:tcW w:w="1720" w:type="dxa"/>
                  <w:tcBorders>
                    <w:top w:val="single" w:sz="6" w:space="0" w:color="000000"/>
                    <w:left w:val="single" w:sz="6" w:space="0" w:color="000000"/>
                    <w:bottom w:val="single" w:sz="6" w:space="0" w:color="000000"/>
                    <w:right w:val="single" w:sz="6" w:space="0" w:color="000000"/>
                  </w:tcBorders>
                </w:tcPr>
                <w:p w14:paraId="07BA68E4"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2,5874</w:t>
                  </w:r>
                </w:p>
              </w:tc>
              <w:tc>
                <w:tcPr>
                  <w:tcW w:w="2064" w:type="dxa"/>
                  <w:tcBorders>
                    <w:top w:val="single" w:sz="6" w:space="0" w:color="000000"/>
                    <w:left w:val="single" w:sz="6" w:space="0" w:color="000000"/>
                    <w:bottom w:val="single" w:sz="6" w:space="0" w:color="000000"/>
                    <w:right w:val="single" w:sz="6" w:space="0" w:color="000000"/>
                  </w:tcBorders>
                </w:tcPr>
                <w:p w14:paraId="1556A376"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(11)</w:t>
                  </w:r>
                </w:p>
              </w:tc>
            </w:tr>
            <w:tr w:rsidR="006533CA" w:rsidRPr="009E334F" w14:paraId="588B44C5"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4B62FE45" w14:textId="77777777" w:rsidR="006533CA" w:rsidRPr="009E334F" w:rsidRDefault="006533CA" w:rsidP="006533CA">
                  <w:pPr>
                    <w:pStyle w:val="TableParagraph"/>
                    <w:spacing w:before="15"/>
                    <w:rPr>
                      <w:sz w:val="20"/>
                      <w:szCs w:val="20"/>
                      <w:lang w:val="ru-RU"/>
                    </w:rPr>
                  </w:pPr>
                  <w:r w:rsidRPr="009E334F">
                    <w:rPr>
                      <w:sz w:val="20"/>
                      <w:szCs w:val="20"/>
                      <w:lang w:val="ru-RU"/>
                    </w:rPr>
                    <w:t>в) площадь участков размещения отходов, в т.ч.:</w:t>
                  </w:r>
                </w:p>
              </w:tc>
              <w:tc>
                <w:tcPr>
                  <w:tcW w:w="1720" w:type="dxa"/>
                  <w:tcBorders>
                    <w:top w:val="single" w:sz="6" w:space="0" w:color="000000"/>
                    <w:left w:val="single" w:sz="6" w:space="0" w:color="000000"/>
                    <w:bottom w:val="single" w:sz="6" w:space="0" w:color="000000"/>
                    <w:right w:val="single" w:sz="6" w:space="0" w:color="000000"/>
                  </w:tcBorders>
                </w:tcPr>
                <w:p w14:paraId="2FC1836B"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15,8914</w:t>
                  </w:r>
                </w:p>
              </w:tc>
              <w:tc>
                <w:tcPr>
                  <w:tcW w:w="2064" w:type="dxa"/>
                  <w:tcBorders>
                    <w:top w:val="single" w:sz="6" w:space="0" w:color="000000"/>
                    <w:left w:val="single" w:sz="6" w:space="0" w:color="000000"/>
                    <w:bottom w:val="single" w:sz="6" w:space="0" w:color="000000"/>
                    <w:right w:val="single" w:sz="6" w:space="0" w:color="000000"/>
                  </w:tcBorders>
                </w:tcPr>
                <w:p w14:paraId="2DDB7E5B"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(67)</w:t>
                  </w:r>
                </w:p>
              </w:tc>
            </w:tr>
            <w:tr w:rsidR="006533CA" w:rsidRPr="009E334F" w14:paraId="776B3E6F"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71DA1FFE" w14:textId="40C2F309" w:rsidR="006533CA" w:rsidRPr="009E334F" w:rsidRDefault="006533CA" w:rsidP="006533CA">
                  <w:pPr>
                    <w:pStyle w:val="TableParagraph"/>
                    <w:spacing w:before="15"/>
                    <w:rPr>
                      <w:sz w:val="20"/>
                      <w:szCs w:val="20"/>
                      <w:lang w:val="ru-RU"/>
                    </w:rPr>
                  </w:pPr>
                  <w:r w:rsidRPr="009E334F">
                    <w:rPr>
                      <w:sz w:val="20"/>
                      <w:szCs w:val="20"/>
                      <w:lang w:val="ru-RU"/>
                    </w:rPr>
                    <w:t>- чаша карты №1</w:t>
                  </w:r>
                  <w:r w:rsidR="00C64CA9" w:rsidRPr="009E334F">
                    <w:rPr>
                      <w:sz w:val="20"/>
                      <w:szCs w:val="20"/>
                      <w:lang w:val="ru-RU"/>
                    </w:rPr>
                    <w:t>(этап 1)</w:t>
                  </w:r>
                </w:p>
              </w:tc>
              <w:tc>
                <w:tcPr>
                  <w:tcW w:w="1720" w:type="dxa"/>
                  <w:tcBorders>
                    <w:top w:val="single" w:sz="6" w:space="0" w:color="000000"/>
                    <w:left w:val="single" w:sz="6" w:space="0" w:color="000000"/>
                    <w:bottom w:val="single" w:sz="6" w:space="0" w:color="000000"/>
                    <w:right w:val="single" w:sz="6" w:space="0" w:color="000000"/>
                  </w:tcBorders>
                </w:tcPr>
                <w:p w14:paraId="580A38BA"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3,8189</w:t>
                  </w:r>
                </w:p>
              </w:tc>
              <w:tc>
                <w:tcPr>
                  <w:tcW w:w="2064" w:type="dxa"/>
                  <w:tcBorders>
                    <w:top w:val="single" w:sz="6" w:space="0" w:color="000000"/>
                    <w:left w:val="single" w:sz="6" w:space="0" w:color="000000"/>
                    <w:bottom w:val="single" w:sz="6" w:space="0" w:color="000000"/>
                    <w:right w:val="single" w:sz="6" w:space="0" w:color="000000"/>
                  </w:tcBorders>
                </w:tcPr>
                <w:p w14:paraId="1B2F0F50" w14:textId="77777777" w:rsidR="006533CA" w:rsidRPr="009E334F" w:rsidRDefault="006533CA" w:rsidP="006533CA">
                  <w:pPr>
                    <w:pStyle w:val="TableParagraph"/>
                    <w:spacing w:before="15"/>
                    <w:ind w:left="9"/>
                    <w:jc w:val="center"/>
                    <w:rPr>
                      <w:sz w:val="20"/>
                      <w:szCs w:val="20"/>
                      <w:lang w:val="ru-RU"/>
                    </w:rPr>
                  </w:pPr>
                </w:p>
              </w:tc>
            </w:tr>
            <w:tr w:rsidR="006533CA" w:rsidRPr="009E334F" w14:paraId="1A2D47BA"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8472860" w14:textId="0D2DFDC0" w:rsidR="006533CA" w:rsidRPr="009E334F" w:rsidRDefault="006533CA" w:rsidP="006533CA">
                  <w:pPr>
                    <w:pStyle w:val="TableParagraph"/>
                    <w:spacing w:before="15"/>
                    <w:rPr>
                      <w:sz w:val="20"/>
                      <w:szCs w:val="20"/>
                      <w:lang w:val="ru-RU"/>
                    </w:rPr>
                  </w:pPr>
                  <w:r w:rsidRPr="009E334F">
                    <w:rPr>
                      <w:sz w:val="20"/>
                      <w:szCs w:val="20"/>
                      <w:lang w:val="ru-RU"/>
                    </w:rPr>
                    <w:t>- чаша карты №2</w:t>
                  </w:r>
                  <w:r w:rsidR="00C64CA9" w:rsidRPr="009E334F">
                    <w:rPr>
                      <w:sz w:val="20"/>
                      <w:szCs w:val="20"/>
                      <w:lang w:val="ru-RU"/>
                    </w:rPr>
                    <w:t xml:space="preserve"> (этап 2)</w:t>
                  </w:r>
                </w:p>
              </w:tc>
              <w:tc>
                <w:tcPr>
                  <w:tcW w:w="1720" w:type="dxa"/>
                  <w:tcBorders>
                    <w:top w:val="single" w:sz="6" w:space="0" w:color="000000"/>
                    <w:left w:val="single" w:sz="6" w:space="0" w:color="000000"/>
                    <w:bottom w:val="single" w:sz="6" w:space="0" w:color="000000"/>
                    <w:right w:val="single" w:sz="6" w:space="0" w:color="000000"/>
                  </w:tcBorders>
                </w:tcPr>
                <w:p w14:paraId="0CE4D50D"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4,1958</w:t>
                  </w:r>
                </w:p>
              </w:tc>
              <w:tc>
                <w:tcPr>
                  <w:tcW w:w="2064" w:type="dxa"/>
                  <w:tcBorders>
                    <w:top w:val="single" w:sz="6" w:space="0" w:color="000000"/>
                    <w:left w:val="single" w:sz="6" w:space="0" w:color="000000"/>
                    <w:bottom w:val="single" w:sz="6" w:space="0" w:color="000000"/>
                    <w:right w:val="single" w:sz="6" w:space="0" w:color="000000"/>
                  </w:tcBorders>
                </w:tcPr>
                <w:p w14:paraId="41CE15F6"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24BD8FCA"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56255760" w14:textId="3E3B5220" w:rsidR="006533CA" w:rsidRPr="009E334F" w:rsidRDefault="006533CA" w:rsidP="006533CA">
                  <w:pPr>
                    <w:pStyle w:val="TableParagraph"/>
                    <w:spacing w:before="15"/>
                    <w:rPr>
                      <w:sz w:val="20"/>
                      <w:szCs w:val="20"/>
                      <w:lang w:val="ru-RU"/>
                    </w:rPr>
                  </w:pPr>
                  <w:r w:rsidRPr="009E334F">
                    <w:rPr>
                      <w:sz w:val="20"/>
                      <w:szCs w:val="20"/>
                      <w:lang w:val="ru-RU"/>
                    </w:rPr>
                    <w:t>- чаша карты №3</w:t>
                  </w:r>
                  <w:r w:rsidR="00F50D6E" w:rsidRPr="009E334F">
                    <w:rPr>
                      <w:sz w:val="20"/>
                      <w:szCs w:val="20"/>
                      <w:lang w:val="ru-RU"/>
                    </w:rPr>
                    <w:t xml:space="preserve"> (3 этап)</w:t>
                  </w:r>
                </w:p>
              </w:tc>
              <w:tc>
                <w:tcPr>
                  <w:tcW w:w="1720" w:type="dxa"/>
                  <w:tcBorders>
                    <w:top w:val="single" w:sz="6" w:space="0" w:color="000000"/>
                    <w:left w:val="single" w:sz="6" w:space="0" w:color="000000"/>
                    <w:bottom w:val="single" w:sz="6" w:space="0" w:color="000000"/>
                    <w:right w:val="single" w:sz="6" w:space="0" w:color="000000"/>
                  </w:tcBorders>
                </w:tcPr>
                <w:p w14:paraId="7195EF8A"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3,8049</w:t>
                  </w:r>
                </w:p>
              </w:tc>
              <w:tc>
                <w:tcPr>
                  <w:tcW w:w="2064" w:type="dxa"/>
                  <w:tcBorders>
                    <w:top w:val="single" w:sz="6" w:space="0" w:color="000000"/>
                    <w:left w:val="single" w:sz="6" w:space="0" w:color="000000"/>
                    <w:bottom w:val="single" w:sz="6" w:space="0" w:color="000000"/>
                    <w:right w:val="single" w:sz="6" w:space="0" w:color="000000"/>
                  </w:tcBorders>
                </w:tcPr>
                <w:p w14:paraId="20137007"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4C937A3C"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17420AA8" w14:textId="7A315C8F" w:rsidR="006533CA" w:rsidRPr="009E334F" w:rsidRDefault="006533CA" w:rsidP="006533CA">
                  <w:pPr>
                    <w:pStyle w:val="TableParagraph"/>
                    <w:spacing w:before="15"/>
                    <w:rPr>
                      <w:sz w:val="20"/>
                      <w:szCs w:val="20"/>
                      <w:lang w:val="ru-RU"/>
                    </w:rPr>
                  </w:pPr>
                  <w:r w:rsidRPr="009E334F">
                    <w:rPr>
                      <w:sz w:val="20"/>
                      <w:szCs w:val="20"/>
                      <w:lang w:val="ru-RU"/>
                    </w:rPr>
                    <w:t>- чаша карты №4</w:t>
                  </w:r>
                  <w:r w:rsidR="00F50D6E" w:rsidRPr="009E334F">
                    <w:rPr>
                      <w:sz w:val="20"/>
                      <w:szCs w:val="20"/>
                      <w:lang w:val="ru-RU"/>
                    </w:rPr>
                    <w:t xml:space="preserve"> (4 этап)</w:t>
                  </w:r>
                </w:p>
              </w:tc>
              <w:tc>
                <w:tcPr>
                  <w:tcW w:w="1720" w:type="dxa"/>
                  <w:tcBorders>
                    <w:top w:val="single" w:sz="6" w:space="0" w:color="000000"/>
                    <w:left w:val="single" w:sz="6" w:space="0" w:color="000000"/>
                    <w:bottom w:val="single" w:sz="6" w:space="0" w:color="000000"/>
                    <w:right w:val="single" w:sz="6" w:space="0" w:color="000000"/>
                  </w:tcBorders>
                </w:tcPr>
                <w:p w14:paraId="5B9F9370"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4,0709</w:t>
                  </w:r>
                </w:p>
              </w:tc>
              <w:tc>
                <w:tcPr>
                  <w:tcW w:w="2064" w:type="dxa"/>
                  <w:tcBorders>
                    <w:top w:val="single" w:sz="6" w:space="0" w:color="000000"/>
                    <w:left w:val="single" w:sz="6" w:space="0" w:color="000000"/>
                    <w:bottom w:val="single" w:sz="6" w:space="0" w:color="000000"/>
                    <w:right w:val="single" w:sz="6" w:space="0" w:color="000000"/>
                  </w:tcBorders>
                </w:tcPr>
                <w:p w14:paraId="13E829AC"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464C09D9"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50C525F7" w14:textId="77777777" w:rsidR="006533CA" w:rsidRPr="009E334F" w:rsidRDefault="006533CA" w:rsidP="006533CA">
                  <w:pPr>
                    <w:pStyle w:val="TableParagraph"/>
                    <w:spacing w:before="15"/>
                    <w:rPr>
                      <w:sz w:val="20"/>
                      <w:szCs w:val="20"/>
                      <w:lang w:val="ru-RU"/>
                    </w:rPr>
                  </w:pPr>
                  <w:r w:rsidRPr="009E334F">
                    <w:rPr>
                      <w:sz w:val="20"/>
                      <w:szCs w:val="20"/>
                      <w:lang w:val="ru-RU"/>
                    </w:rPr>
                    <w:t>г) площадь озеленения</w:t>
                  </w:r>
                </w:p>
              </w:tc>
              <w:tc>
                <w:tcPr>
                  <w:tcW w:w="1720" w:type="dxa"/>
                  <w:tcBorders>
                    <w:top w:val="single" w:sz="6" w:space="0" w:color="000000"/>
                    <w:left w:val="single" w:sz="6" w:space="0" w:color="000000"/>
                    <w:bottom w:val="single" w:sz="6" w:space="0" w:color="000000"/>
                    <w:right w:val="single" w:sz="6" w:space="0" w:color="000000"/>
                  </w:tcBorders>
                </w:tcPr>
                <w:p w14:paraId="364E4A39"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4,5158</w:t>
                  </w:r>
                </w:p>
              </w:tc>
              <w:tc>
                <w:tcPr>
                  <w:tcW w:w="2064" w:type="dxa"/>
                  <w:tcBorders>
                    <w:top w:val="single" w:sz="6" w:space="0" w:color="000000"/>
                    <w:left w:val="single" w:sz="6" w:space="0" w:color="000000"/>
                    <w:bottom w:val="single" w:sz="6" w:space="0" w:color="000000"/>
                    <w:right w:val="single" w:sz="6" w:space="0" w:color="000000"/>
                  </w:tcBorders>
                </w:tcPr>
                <w:p w14:paraId="74825035" w14:textId="77777777" w:rsidR="006533CA" w:rsidRPr="009E334F" w:rsidRDefault="006533CA" w:rsidP="006533CA">
                  <w:pPr>
                    <w:pStyle w:val="TableParagraph"/>
                    <w:spacing w:before="15"/>
                    <w:ind w:left="9"/>
                    <w:jc w:val="center"/>
                    <w:rPr>
                      <w:sz w:val="20"/>
                      <w:szCs w:val="20"/>
                      <w:lang w:val="ru-RU"/>
                    </w:rPr>
                  </w:pPr>
                  <w:r w:rsidRPr="009E334F">
                    <w:rPr>
                      <w:sz w:val="20"/>
                      <w:szCs w:val="20"/>
                      <w:lang w:val="ru-RU"/>
                    </w:rPr>
                    <w:t>(19)</w:t>
                  </w:r>
                </w:p>
              </w:tc>
            </w:tr>
            <w:tr w:rsidR="006533CA" w:rsidRPr="009E334F" w14:paraId="053C2AFF"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E22A8C4" w14:textId="77777777" w:rsidR="006533CA" w:rsidRPr="009E334F" w:rsidRDefault="006533CA" w:rsidP="006533CA">
                  <w:pPr>
                    <w:pStyle w:val="TableParagraph"/>
                    <w:spacing w:before="15"/>
                    <w:rPr>
                      <w:sz w:val="20"/>
                      <w:szCs w:val="20"/>
                      <w:lang w:val="ru-RU"/>
                    </w:rPr>
                  </w:pPr>
                  <w:r w:rsidRPr="009E334F">
                    <w:rPr>
                      <w:sz w:val="20"/>
                      <w:szCs w:val="20"/>
                      <w:lang w:val="ru-RU"/>
                    </w:rPr>
                    <w:t>3. Коэффициент использования</w:t>
                  </w:r>
                </w:p>
                <w:p w14:paraId="42B1465D" w14:textId="77777777" w:rsidR="006533CA" w:rsidRPr="009E334F" w:rsidRDefault="006533CA" w:rsidP="006533CA">
                  <w:pPr>
                    <w:pStyle w:val="TableParagraph"/>
                    <w:spacing w:before="15"/>
                    <w:rPr>
                      <w:sz w:val="20"/>
                      <w:szCs w:val="20"/>
                      <w:lang w:val="ru-RU"/>
                    </w:rPr>
                  </w:pPr>
                  <w:r w:rsidRPr="009E334F">
                    <w:rPr>
                      <w:sz w:val="20"/>
                      <w:szCs w:val="20"/>
                      <w:lang w:val="ru-RU"/>
                    </w:rPr>
                    <w:t>территории,%</w:t>
                  </w:r>
                </w:p>
              </w:tc>
              <w:tc>
                <w:tcPr>
                  <w:tcW w:w="1720" w:type="dxa"/>
                  <w:tcBorders>
                    <w:top w:val="single" w:sz="6" w:space="0" w:color="000000"/>
                    <w:left w:val="single" w:sz="6" w:space="0" w:color="000000"/>
                    <w:bottom w:val="single" w:sz="6" w:space="0" w:color="000000"/>
                    <w:right w:val="single" w:sz="6" w:space="0" w:color="000000"/>
                  </w:tcBorders>
                </w:tcPr>
                <w:p w14:paraId="25E52BA3"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w:t>
                  </w:r>
                </w:p>
              </w:tc>
              <w:tc>
                <w:tcPr>
                  <w:tcW w:w="2064" w:type="dxa"/>
                  <w:tcBorders>
                    <w:top w:val="single" w:sz="6" w:space="0" w:color="000000"/>
                    <w:left w:val="single" w:sz="6" w:space="0" w:color="000000"/>
                    <w:bottom w:val="single" w:sz="6" w:space="0" w:color="000000"/>
                    <w:right w:val="single" w:sz="6" w:space="0" w:color="000000"/>
                  </w:tcBorders>
                </w:tcPr>
                <w:p w14:paraId="63C7DB7D"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(81)</w:t>
                  </w:r>
                </w:p>
              </w:tc>
            </w:tr>
          </w:tbl>
          <w:p w14:paraId="11A2572C"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*Площадь подземных сооружений учтена в параметре площади озеленения, так как проектом</w:t>
            </w:r>
          </w:p>
          <w:p w14:paraId="1BF6F047"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предусмотрено благоустройство наземной части подземных сооружений.</w:t>
            </w:r>
          </w:p>
          <w:p w14:paraId="6B6C9D98"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Расчет площади застройки проектируемых объектов</w:t>
            </w:r>
          </w:p>
          <w:p w14:paraId="40E6CD33"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Наземные здания и сооружения:</w:t>
            </w:r>
          </w:p>
          <w:p w14:paraId="715AF677"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АБК (поз.1) – 368,6 кв.м.;</w:t>
            </w:r>
          </w:p>
          <w:p w14:paraId="49AE245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Навес для спецтехники (поз.2) – 157,5 кв.м.;</w:t>
            </w:r>
          </w:p>
          <w:p w14:paraId="38B63524"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Ванны компостирования (поз.3) – 6752 кв.м. (16 шт.);</w:t>
            </w:r>
          </w:p>
          <w:p w14:paraId="41217DB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Навес (поз. 4.1) – 555,7 кв.м.;</w:t>
            </w:r>
          </w:p>
          <w:p w14:paraId="3CE1CFC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Весы (поз. 6) – 123 кв.м.;</w:t>
            </w:r>
          </w:p>
          <w:p w14:paraId="3DED7C8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Очистные фильтрата (поз. 7) – 205,5 кв.м.;</w:t>
            </w:r>
          </w:p>
          <w:p w14:paraId="5AD03D4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ПАЗС (поз. 10) – 56 кв.м.;</w:t>
            </w:r>
          </w:p>
          <w:p w14:paraId="01CCE4D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Насосная станция пожаротушения (поз. 11.1) – 21,1 кв.м;</w:t>
            </w:r>
          </w:p>
          <w:p w14:paraId="2C746147"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Очистные ливневых стоков (поз. 5) – 29,7 кв.м;</w:t>
            </w:r>
          </w:p>
          <w:p w14:paraId="07C4B1B9"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Подземные сооружения:</w:t>
            </w:r>
          </w:p>
          <w:p w14:paraId="1FE2B0E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Резервуар хозяйственно-бытовых стоков (поз. 1.1) – 24,3 кв.м;</w:t>
            </w:r>
          </w:p>
          <w:p w14:paraId="56A9EF60"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Накопитель ливневых стоков (поз. 5.1) – 543 кв.м;</w:t>
            </w:r>
          </w:p>
          <w:p w14:paraId="50512511"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Накопитель очищенных стоков (поз. 5.2) – 555,3 кв.м;</w:t>
            </w:r>
          </w:p>
          <w:p w14:paraId="5407EC4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Закрытые накопители (резервуары) фильтрата (поз. 7.1) – 1996,7 кв.м.</w:t>
            </w:r>
          </w:p>
          <w:p w14:paraId="4F00E165"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Резервуар концентрата фильтрата (поз. 7.2) – 42,9 кв.м;</w:t>
            </w:r>
          </w:p>
          <w:p w14:paraId="6FD3CBF6"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Пожарные резервуары (поз. 11) – 71,7 кв.м.</w:t>
            </w:r>
          </w:p>
          <w:p w14:paraId="2B448844"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КНС (поз. 12.1-12.4) – 108,2 кв.м.</w:t>
            </w:r>
          </w:p>
          <w:p w14:paraId="7F2C61C1"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Итого – площадь застройки составляет 11674 кв. м.</w:t>
            </w:r>
          </w:p>
          <w:p w14:paraId="64AF2D23"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Часть объекта «Межмуниципальный комплекс по обработке отходов» (МСС) расположена на территории земельного участка с кадастровым номером 13:15:0205001:423 (вне границы проектирования объекта «Межмуниципальный полигон № 1 с линией компостирования органической фракции ТКО»). Данная часть земельного участка свободна от объектов капитального строительства.</w:t>
            </w:r>
          </w:p>
          <w:p w14:paraId="092D3C95" w14:textId="2F6373A7" w:rsidR="00074B7C"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Вывод: процент застройки в границах земельного участка с кадастровым номером 13:15:0205001:423, определяемый как отношение суммарной площади земельного участка, которая может быть застроена, ко всей площади земельного участка – составляет 5%</w:t>
            </w:r>
          </w:p>
        </w:tc>
      </w:tr>
      <w:tr w:rsidR="00074B7C" w:rsidRPr="009E334F" w14:paraId="4F21AE0D" w14:textId="77777777" w:rsidTr="00074B7C">
        <w:tc>
          <w:tcPr>
            <w:tcW w:w="576" w:type="dxa"/>
          </w:tcPr>
          <w:p w14:paraId="072239B6" w14:textId="22621DF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3.2.</w:t>
            </w:r>
          </w:p>
        </w:tc>
        <w:tc>
          <w:tcPr>
            <w:tcW w:w="3150" w:type="dxa"/>
          </w:tcPr>
          <w:p w14:paraId="470C9E42" w14:textId="292464A0"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Объем выполняемых работ</w:t>
            </w:r>
          </w:p>
        </w:tc>
        <w:tc>
          <w:tcPr>
            <w:tcW w:w="7036" w:type="dxa"/>
          </w:tcPr>
          <w:p w14:paraId="4A202B15" w14:textId="74350412"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Согласно проектно-сметной документации</w:t>
            </w:r>
          </w:p>
        </w:tc>
      </w:tr>
      <w:tr w:rsidR="00074B7C" w:rsidRPr="009E334F" w14:paraId="6F37F36A" w14:textId="77777777" w:rsidTr="00074B7C">
        <w:tc>
          <w:tcPr>
            <w:tcW w:w="576" w:type="dxa"/>
          </w:tcPr>
          <w:p w14:paraId="5A1F185D" w14:textId="30EA1E5A"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4.</w:t>
            </w:r>
          </w:p>
        </w:tc>
        <w:tc>
          <w:tcPr>
            <w:tcW w:w="3150" w:type="dxa"/>
          </w:tcPr>
          <w:p w14:paraId="75F69A59" w14:textId="209B2742"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Место выполнения работы</w:t>
            </w:r>
          </w:p>
        </w:tc>
        <w:tc>
          <w:tcPr>
            <w:tcW w:w="7036" w:type="dxa"/>
          </w:tcPr>
          <w:p w14:paraId="595DE10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Республика Мордовия, Лямбирский муниципальный район, в 5 км северо-восточнее с. Атемар на земельном участке с кадастровым номером 13:15:0205001:423.</w:t>
            </w:r>
          </w:p>
          <w:p w14:paraId="108C3E1F" w14:textId="018F5232" w:rsidR="00074B7C"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 xml:space="preserve"> Площадь земельного участка 245277 кв. м.;</w:t>
            </w:r>
          </w:p>
        </w:tc>
      </w:tr>
      <w:tr w:rsidR="00074B7C" w:rsidRPr="009E334F" w14:paraId="2F849940" w14:textId="77777777" w:rsidTr="00074B7C">
        <w:tc>
          <w:tcPr>
            <w:tcW w:w="576" w:type="dxa"/>
          </w:tcPr>
          <w:p w14:paraId="05B46BD0" w14:textId="4AA7AFFC"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4.1.</w:t>
            </w:r>
          </w:p>
        </w:tc>
        <w:tc>
          <w:tcPr>
            <w:tcW w:w="3150" w:type="dxa"/>
          </w:tcPr>
          <w:p w14:paraId="7598BB0A" w14:textId="14FD0643"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Условия выполнения работ</w:t>
            </w:r>
          </w:p>
        </w:tc>
        <w:tc>
          <w:tcPr>
            <w:tcW w:w="7036" w:type="dxa"/>
          </w:tcPr>
          <w:p w14:paraId="7F4C5C79" w14:textId="7A104925"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Согласно проектно-сметной документации, технического задания </w:t>
            </w:r>
            <w:r w:rsidR="004F7782" w:rsidRPr="009E334F">
              <w:rPr>
                <w:rFonts w:ascii="Times New Roman" w:hAnsi="Times New Roman" w:cs="Times New Roman"/>
                <w:sz w:val="24"/>
                <w:szCs w:val="24"/>
              </w:rPr>
              <w:t xml:space="preserve">(Приложение №1 к документации о закупке) </w:t>
            </w:r>
            <w:r w:rsidRPr="009E334F">
              <w:rPr>
                <w:rFonts w:ascii="Times New Roman" w:hAnsi="Times New Roman" w:cs="Times New Roman"/>
                <w:sz w:val="24"/>
                <w:szCs w:val="24"/>
              </w:rPr>
              <w:t>и проекта договора</w:t>
            </w:r>
          </w:p>
        </w:tc>
      </w:tr>
      <w:tr w:rsidR="00074B7C" w:rsidRPr="009E334F" w14:paraId="5F2824F1" w14:textId="77777777" w:rsidTr="00F03F7B">
        <w:tc>
          <w:tcPr>
            <w:tcW w:w="576" w:type="dxa"/>
            <w:shd w:val="clear" w:color="auto" w:fill="auto"/>
          </w:tcPr>
          <w:p w14:paraId="1C55798F" w14:textId="09290C85"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4.2.</w:t>
            </w:r>
          </w:p>
        </w:tc>
        <w:tc>
          <w:tcPr>
            <w:tcW w:w="3150" w:type="dxa"/>
            <w:shd w:val="clear" w:color="auto" w:fill="auto"/>
          </w:tcPr>
          <w:p w14:paraId="16251827" w14:textId="705B75F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Срок выполнения работ</w:t>
            </w:r>
          </w:p>
        </w:tc>
        <w:tc>
          <w:tcPr>
            <w:tcW w:w="7036" w:type="dxa"/>
            <w:shd w:val="clear" w:color="auto" w:fill="auto"/>
          </w:tcPr>
          <w:p w14:paraId="281C424C" w14:textId="049C28D3" w:rsidR="00074B7C" w:rsidRPr="009E334F" w:rsidRDefault="00BD0B76" w:rsidP="00BD0B76">
            <w:pPr>
              <w:rPr>
                <w:rFonts w:ascii="Times New Roman" w:hAnsi="Times New Roman" w:cs="Times New Roman"/>
                <w:sz w:val="24"/>
                <w:szCs w:val="24"/>
              </w:rPr>
            </w:pPr>
            <w:r w:rsidRPr="009C0ABB">
              <w:rPr>
                <w:rFonts w:ascii="Times New Roman" w:hAnsi="Times New Roman" w:cs="Times New Roman"/>
                <w:sz w:val="24"/>
                <w:szCs w:val="24"/>
              </w:rPr>
              <w:t>30</w:t>
            </w:r>
            <w:r w:rsidR="00D10E43" w:rsidRPr="009C0ABB">
              <w:rPr>
                <w:rFonts w:ascii="Times New Roman" w:hAnsi="Times New Roman" w:cs="Times New Roman"/>
                <w:sz w:val="24"/>
                <w:szCs w:val="24"/>
              </w:rPr>
              <w:t>.0</w:t>
            </w:r>
            <w:r w:rsidRPr="009C0ABB">
              <w:rPr>
                <w:rFonts w:ascii="Times New Roman" w:hAnsi="Times New Roman" w:cs="Times New Roman"/>
                <w:sz w:val="24"/>
                <w:szCs w:val="24"/>
              </w:rPr>
              <w:t>9</w:t>
            </w:r>
            <w:r w:rsidR="00D10E43" w:rsidRPr="009C0ABB">
              <w:rPr>
                <w:rFonts w:ascii="Times New Roman" w:hAnsi="Times New Roman" w:cs="Times New Roman"/>
                <w:sz w:val="24"/>
                <w:szCs w:val="24"/>
              </w:rPr>
              <w:t>.2025</w:t>
            </w:r>
          </w:p>
        </w:tc>
      </w:tr>
      <w:tr w:rsidR="00074B7C" w:rsidRPr="009E334F" w14:paraId="57A4379F" w14:textId="77777777" w:rsidTr="00074B7C">
        <w:tc>
          <w:tcPr>
            <w:tcW w:w="576" w:type="dxa"/>
          </w:tcPr>
          <w:p w14:paraId="508226A3" w14:textId="0C81C07F"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5.</w:t>
            </w:r>
          </w:p>
        </w:tc>
        <w:tc>
          <w:tcPr>
            <w:tcW w:w="3150" w:type="dxa"/>
          </w:tcPr>
          <w:p w14:paraId="2C11223E" w14:textId="68C278C3"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Сведения о начальной (максимальной) цене договора</w:t>
            </w:r>
          </w:p>
        </w:tc>
        <w:tc>
          <w:tcPr>
            <w:tcW w:w="7036" w:type="dxa"/>
          </w:tcPr>
          <w:p w14:paraId="285B7500" w14:textId="55A7FF98" w:rsidR="00074B7C" w:rsidRPr="009E334F" w:rsidRDefault="004C1D6B" w:rsidP="00074B7C">
            <w:pPr>
              <w:rPr>
                <w:rFonts w:ascii="Times New Roman" w:hAnsi="Times New Roman" w:cs="Times New Roman"/>
                <w:sz w:val="24"/>
                <w:szCs w:val="24"/>
              </w:rPr>
            </w:pPr>
            <w:r w:rsidRPr="009E334F">
              <w:rPr>
                <w:rFonts w:ascii="Times New Roman" w:hAnsi="Times New Roman" w:cs="Times New Roman"/>
                <w:sz w:val="24"/>
                <w:szCs w:val="24"/>
              </w:rPr>
              <w:t>1 760 899 956 (один миллиард семьсот шестьдесят миллионов восемьсот девяносто девять тысяч девятьсот пятьдесят шесть) рублей 74 копеек с НДС.</w:t>
            </w:r>
          </w:p>
        </w:tc>
      </w:tr>
      <w:tr w:rsidR="00074B7C" w:rsidRPr="009E334F" w14:paraId="112391CD" w14:textId="77777777" w:rsidTr="00074B7C">
        <w:tc>
          <w:tcPr>
            <w:tcW w:w="576" w:type="dxa"/>
          </w:tcPr>
          <w:p w14:paraId="51F6B88F" w14:textId="0018EF1C"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5.1. </w:t>
            </w:r>
          </w:p>
        </w:tc>
        <w:tc>
          <w:tcPr>
            <w:tcW w:w="3150" w:type="dxa"/>
          </w:tcPr>
          <w:p w14:paraId="01133213" w14:textId="7666390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Обоснование начальной (максимальной) цены договора</w:t>
            </w:r>
          </w:p>
        </w:tc>
        <w:tc>
          <w:tcPr>
            <w:tcW w:w="7036" w:type="dxa"/>
          </w:tcPr>
          <w:p w14:paraId="5874BA7F" w14:textId="37D457BF"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Согласно сводному сметному расчету</w:t>
            </w:r>
          </w:p>
        </w:tc>
      </w:tr>
      <w:tr w:rsidR="00946A2B" w:rsidRPr="009E334F" w14:paraId="575D431C" w14:textId="77777777" w:rsidTr="00074B7C">
        <w:tc>
          <w:tcPr>
            <w:tcW w:w="576" w:type="dxa"/>
          </w:tcPr>
          <w:p w14:paraId="4DE21404" w14:textId="67C2BB3E" w:rsidR="00946A2B" w:rsidRPr="009E334F" w:rsidRDefault="00946A2B" w:rsidP="00074B7C">
            <w:pPr>
              <w:rPr>
                <w:rFonts w:ascii="Times New Roman" w:hAnsi="Times New Roman" w:cs="Times New Roman"/>
                <w:sz w:val="24"/>
                <w:szCs w:val="24"/>
              </w:rPr>
            </w:pPr>
            <w:r w:rsidRPr="009E334F">
              <w:rPr>
                <w:rFonts w:ascii="Times New Roman" w:hAnsi="Times New Roman" w:cs="Times New Roman"/>
                <w:sz w:val="24"/>
                <w:szCs w:val="24"/>
              </w:rPr>
              <w:t>6.</w:t>
            </w:r>
          </w:p>
        </w:tc>
        <w:tc>
          <w:tcPr>
            <w:tcW w:w="3150" w:type="dxa"/>
          </w:tcPr>
          <w:p w14:paraId="7526C154" w14:textId="114A1128" w:rsidR="00946A2B" w:rsidRPr="009E334F" w:rsidRDefault="00946A2B" w:rsidP="00074B7C">
            <w:pPr>
              <w:rPr>
                <w:rFonts w:ascii="Times New Roman" w:hAnsi="Times New Roman" w:cs="Times New Roman"/>
                <w:sz w:val="24"/>
                <w:szCs w:val="24"/>
              </w:rPr>
            </w:pPr>
            <w:r w:rsidRPr="009E334F">
              <w:rPr>
                <w:rFonts w:ascii="Times New Roman" w:hAnsi="Times New Roman" w:cs="Times New Roman"/>
                <w:sz w:val="24"/>
                <w:szCs w:val="24"/>
              </w:rPr>
              <w:t>Форма, сроки и порядок оплаты товара, работы, услуги</w:t>
            </w:r>
          </w:p>
        </w:tc>
        <w:tc>
          <w:tcPr>
            <w:tcW w:w="7036" w:type="dxa"/>
          </w:tcPr>
          <w:p w14:paraId="6AD3B896" w14:textId="1FF0F5BE" w:rsidR="00946A2B" w:rsidRPr="009E334F" w:rsidRDefault="004F7782" w:rsidP="00074B7C">
            <w:pPr>
              <w:rPr>
                <w:rFonts w:ascii="Times New Roman" w:hAnsi="Times New Roman" w:cs="Times New Roman"/>
                <w:sz w:val="24"/>
                <w:szCs w:val="24"/>
              </w:rPr>
            </w:pPr>
            <w:r w:rsidRPr="009E334F">
              <w:rPr>
                <w:rFonts w:ascii="Times New Roman" w:hAnsi="Times New Roman" w:cs="Times New Roman"/>
                <w:sz w:val="24"/>
                <w:szCs w:val="24"/>
              </w:rPr>
              <w:t>Согласно проекту</w:t>
            </w:r>
            <w:r w:rsidR="00946A2B" w:rsidRPr="009E334F">
              <w:rPr>
                <w:rFonts w:ascii="Times New Roman" w:hAnsi="Times New Roman" w:cs="Times New Roman"/>
                <w:sz w:val="24"/>
                <w:szCs w:val="24"/>
              </w:rPr>
              <w:t xml:space="preserve"> договора</w:t>
            </w:r>
          </w:p>
        </w:tc>
      </w:tr>
      <w:tr w:rsidR="00946A2B" w:rsidRPr="009E334F" w14:paraId="41BE615A" w14:textId="77777777" w:rsidTr="00074B7C">
        <w:tc>
          <w:tcPr>
            <w:tcW w:w="576" w:type="dxa"/>
          </w:tcPr>
          <w:p w14:paraId="01568E48" w14:textId="7C36E3FE" w:rsidR="00946A2B" w:rsidRPr="009E334F" w:rsidRDefault="001E1FFF" w:rsidP="00074B7C">
            <w:pPr>
              <w:rPr>
                <w:rFonts w:ascii="Times New Roman" w:hAnsi="Times New Roman" w:cs="Times New Roman"/>
                <w:sz w:val="24"/>
                <w:szCs w:val="24"/>
              </w:rPr>
            </w:pPr>
            <w:r w:rsidRPr="009E334F">
              <w:rPr>
                <w:rFonts w:ascii="Times New Roman" w:hAnsi="Times New Roman" w:cs="Times New Roman"/>
                <w:sz w:val="24"/>
                <w:szCs w:val="24"/>
              </w:rPr>
              <w:t>7.</w:t>
            </w:r>
          </w:p>
        </w:tc>
        <w:tc>
          <w:tcPr>
            <w:tcW w:w="3150" w:type="dxa"/>
          </w:tcPr>
          <w:p w14:paraId="709D0F0F" w14:textId="63A76DEA" w:rsidR="00946A2B" w:rsidRPr="009E334F" w:rsidRDefault="00946A2B" w:rsidP="00074B7C">
            <w:pPr>
              <w:rPr>
                <w:rFonts w:ascii="Times New Roman" w:hAnsi="Times New Roman" w:cs="Times New Roman"/>
                <w:sz w:val="24"/>
                <w:szCs w:val="24"/>
              </w:rPr>
            </w:pPr>
            <w:r w:rsidRPr="009E334F">
              <w:rPr>
                <w:rFonts w:ascii="Times New Roman" w:hAnsi="Times New Roman" w:cs="Times New Roman"/>
                <w:sz w:val="24"/>
                <w:szCs w:val="24"/>
              </w:rPr>
              <w:t>Информация о расходах на перевозку, страхование, уплату таможенных пошлин, налогов и других обязательных платежей</w:t>
            </w:r>
          </w:p>
        </w:tc>
        <w:tc>
          <w:tcPr>
            <w:tcW w:w="7036" w:type="dxa"/>
          </w:tcPr>
          <w:p w14:paraId="3E792363" w14:textId="77777777" w:rsidR="00DD1E52" w:rsidRPr="009E334F" w:rsidRDefault="00946A2B" w:rsidP="00DD1E52">
            <w:pPr>
              <w:jc w:val="both"/>
              <w:rPr>
                <w:rFonts w:ascii="Times New Roman" w:hAnsi="Times New Roman" w:cs="Times New Roman"/>
                <w:sz w:val="24"/>
                <w:szCs w:val="24"/>
              </w:rPr>
            </w:pPr>
            <w:r w:rsidRPr="009E334F">
              <w:rPr>
                <w:rFonts w:ascii="Times New Roman" w:hAnsi="Times New Roman" w:cs="Times New Roman"/>
                <w:sz w:val="24"/>
                <w:szCs w:val="24"/>
              </w:rPr>
              <w:t xml:space="preserve">      </w:t>
            </w:r>
            <w:r w:rsidR="00DD1E52" w:rsidRPr="009E334F">
              <w:rPr>
                <w:rFonts w:ascii="Times New Roman" w:hAnsi="Times New Roman" w:cs="Times New Roman"/>
                <w:sz w:val="24"/>
                <w:szCs w:val="24"/>
              </w:rPr>
              <w:t>2.6</w:t>
            </w:r>
            <w:r w:rsidR="00DD1E52" w:rsidRPr="009E334F">
              <w:rPr>
                <w:rFonts w:ascii="Times New Roman" w:hAnsi="Times New Roman" w:cs="Times New Roman"/>
                <w:sz w:val="24"/>
                <w:szCs w:val="24"/>
              </w:rPr>
              <w:tab/>
              <w:t>Цена Договора включает все затраты и издержки Подрядчика и его вознаграждение, такие как:</w:t>
            </w:r>
          </w:p>
          <w:p w14:paraId="484F5ABD"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а)</w:t>
            </w:r>
            <w:r w:rsidRPr="009E334F">
              <w:rPr>
                <w:rFonts w:ascii="Times New Roman" w:hAnsi="Times New Roman" w:cs="Times New Roman"/>
                <w:sz w:val="24"/>
                <w:szCs w:val="24"/>
              </w:rPr>
              <w:tab/>
              <w:t>транспортные расходы;</w:t>
            </w:r>
          </w:p>
          <w:p w14:paraId="2758F355"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б)</w:t>
            </w:r>
            <w:r w:rsidRPr="009E334F">
              <w:rPr>
                <w:rFonts w:ascii="Times New Roman" w:hAnsi="Times New Roman" w:cs="Times New Roman"/>
                <w:sz w:val="24"/>
                <w:szCs w:val="24"/>
              </w:rPr>
              <w:tab/>
              <w:t>все виды налогов, пошлины, взносы и любые иные сборы и обязательные платежи, подлежащие уплате вследствие взятых на себя Подрядчиком обязательств по настоящему Договору с учётом Законодательства;</w:t>
            </w:r>
          </w:p>
          <w:p w14:paraId="1A7BC239"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в)</w:t>
            </w:r>
            <w:r w:rsidRPr="009E334F">
              <w:rPr>
                <w:rFonts w:ascii="Times New Roman" w:hAnsi="Times New Roman" w:cs="Times New Roman"/>
                <w:sz w:val="24"/>
                <w:szCs w:val="24"/>
              </w:rPr>
              <w:tab/>
              <w:t>командировочные расходы специалистов, а равно все иные расходы, формирующие себестоимость работ у Подрядчика;</w:t>
            </w:r>
          </w:p>
          <w:p w14:paraId="18D6BCFB"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г)</w:t>
            </w:r>
            <w:r w:rsidRPr="009E334F">
              <w:rPr>
                <w:rFonts w:ascii="Times New Roman" w:hAnsi="Times New Roman" w:cs="Times New Roman"/>
                <w:sz w:val="24"/>
                <w:szCs w:val="24"/>
              </w:rPr>
              <w:tab/>
              <w:t>расходы на связь и корреспонденцию;</w:t>
            </w:r>
          </w:p>
          <w:p w14:paraId="011CAC79"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д)</w:t>
            </w:r>
            <w:r w:rsidRPr="009E334F">
              <w:rPr>
                <w:rFonts w:ascii="Times New Roman" w:hAnsi="Times New Roman" w:cs="Times New Roman"/>
                <w:sz w:val="24"/>
                <w:szCs w:val="24"/>
              </w:rPr>
              <w:tab/>
              <w:t>расходы на все товары, включая материалы и оборудование, и услуги, а равно работы третьих лиц, необходимые для выполнения Подрядчиком своих обязательств на дату заключения Договора;</w:t>
            </w:r>
          </w:p>
          <w:p w14:paraId="441155C7"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е)</w:t>
            </w:r>
            <w:r w:rsidRPr="009E334F">
              <w:rPr>
                <w:rFonts w:ascii="Times New Roman" w:hAnsi="Times New Roman" w:cs="Times New Roman"/>
                <w:sz w:val="24"/>
                <w:szCs w:val="24"/>
              </w:rPr>
              <w:tab/>
            </w:r>
            <w:r w:rsidRPr="00D205C8">
              <w:rPr>
                <w:rFonts w:ascii="Times New Roman" w:hAnsi="Times New Roman" w:cs="Times New Roman"/>
                <w:sz w:val="24"/>
                <w:szCs w:val="24"/>
              </w:rPr>
              <w:t>расходы по подготовке территории строительства, включая перенос и (или) переустройство коммуникаций, расходы по обеспечению сохранности геодезической разбивочной основы (ГРО), включая ГРО для мониторинга зданий и сооружений;</w:t>
            </w:r>
          </w:p>
          <w:p w14:paraId="6814997F"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ж)</w:t>
            </w:r>
            <w:r w:rsidRPr="009E334F">
              <w:rPr>
                <w:rFonts w:ascii="Times New Roman" w:hAnsi="Times New Roman" w:cs="Times New Roman"/>
                <w:sz w:val="24"/>
                <w:szCs w:val="24"/>
              </w:rPr>
              <w:tab/>
              <w:t xml:space="preserve">любые платежи в пользу третьих лиц, связанные с исполнением Подрядчиком условий Договора по интеллектуальной собственности, в том числе условий по созданию результатов </w:t>
            </w:r>
            <w:r w:rsidRPr="00D205C8">
              <w:rPr>
                <w:rFonts w:ascii="Times New Roman" w:hAnsi="Times New Roman" w:cs="Times New Roman"/>
                <w:sz w:val="24"/>
                <w:szCs w:val="24"/>
              </w:rPr>
              <w:t>интеллектуальной деятельности, приобретению прав на результаты интеллектуальной деятельности в интересах Заказчика, его контрагентов</w:t>
            </w:r>
            <w:r w:rsidRPr="009E334F">
              <w:rPr>
                <w:rFonts w:ascii="Times New Roman" w:hAnsi="Times New Roman" w:cs="Times New Roman"/>
                <w:sz w:val="24"/>
                <w:szCs w:val="24"/>
              </w:rPr>
              <w:t xml:space="preserve"> и (или) аффилированных лиц, затраты Подрядчика на использование программного обеспечения, необходимого для выполнения работ по Договору;</w:t>
            </w:r>
          </w:p>
          <w:p w14:paraId="79517925"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з)</w:t>
            </w:r>
            <w:r w:rsidRPr="009E334F">
              <w:rPr>
                <w:rFonts w:ascii="Times New Roman" w:hAnsi="Times New Roman" w:cs="Times New Roman"/>
                <w:sz w:val="24"/>
                <w:szCs w:val="24"/>
              </w:rPr>
              <w:tab/>
              <w:t xml:space="preserve">расходы по получению, поддержанию в силе и предоставлению Подрядчиком Обеспечения исполнения Договора, предусмотренных Договором, а также исполнение условий Договора в </w:t>
            </w:r>
            <w:r w:rsidRPr="00D205C8">
              <w:rPr>
                <w:rFonts w:ascii="Times New Roman" w:hAnsi="Times New Roman" w:cs="Times New Roman"/>
                <w:sz w:val="24"/>
                <w:szCs w:val="24"/>
              </w:rPr>
              <w:t>отношении Обеспечения исполнения Договора, все расходы по страхованию;</w:t>
            </w:r>
          </w:p>
          <w:p w14:paraId="45A182BE"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и)</w:t>
            </w:r>
            <w:r w:rsidRPr="009E334F">
              <w:rPr>
                <w:rFonts w:ascii="Times New Roman" w:hAnsi="Times New Roman" w:cs="Times New Roman"/>
                <w:sz w:val="24"/>
                <w:szCs w:val="24"/>
              </w:rPr>
              <w:tab/>
              <w:t>расходы по созданию, эксплуатации Строительной площадки, переданной под выполнение работ (в том числе услуги по охране, коммунальные платежи, включая потери воды, обслуживание, пожарная безопасность, устройство и содержание временных дорог, необходимых для строительства Объекта в рамках Договора и ПОС), согласно показателям приборов контроля и учета, а также другие расходы, в том числе сезонного характера, необходимые для обслуживания Строительной площадки, оборудования, а равно расходы по сворачиванию (демонтажу) Строительной площадки;</w:t>
            </w:r>
          </w:p>
          <w:p w14:paraId="60218811"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к)</w:t>
            </w:r>
            <w:r w:rsidRPr="009E334F">
              <w:rPr>
                <w:rFonts w:ascii="Times New Roman" w:hAnsi="Times New Roman" w:cs="Times New Roman"/>
                <w:sz w:val="24"/>
                <w:szCs w:val="24"/>
              </w:rPr>
              <w:tab/>
              <w:t>расходы по возведению, обслуживанию и демонтажу временных зданий и сооружений;</w:t>
            </w:r>
          </w:p>
          <w:p w14:paraId="016DD43D"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л)</w:t>
            </w:r>
            <w:r w:rsidRPr="009E334F">
              <w:rPr>
                <w:rFonts w:ascii="Times New Roman" w:hAnsi="Times New Roman" w:cs="Times New Roman"/>
                <w:sz w:val="24"/>
                <w:szCs w:val="24"/>
              </w:rPr>
              <w:tab/>
            </w:r>
            <w:r w:rsidRPr="00D205C8">
              <w:rPr>
                <w:rFonts w:ascii="Times New Roman" w:hAnsi="Times New Roman" w:cs="Times New Roman"/>
                <w:sz w:val="24"/>
                <w:szCs w:val="24"/>
              </w:rPr>
              <w:t>расходы по временному подключению к сетям инженерно-технического обеспечения</w:t>
            </w:r>
            <w:r w:rsidRPr="009E334F">
              <w:rPr>
                <w:rFonts w:ascii="Times New Roman" w:hAnsi="Times New Roman" w:cs="Times New Roman"/>
                <w:sz w:val="24"/>
                <w:szCs w:val="24"/>
              </w:rPr>
              <w:t>, и потреблению соответствующих услуг, расходы на охрану;</w:t>
            </w:r>
          </w:p>
          <w:p w14:paraId="6D73D663"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lastRenderedPageBreak/>
              <w:t>м)</w:t>
            </w:r>
            <w:r w:rsidRPr="009E334F">
              <w:rPr>
                <w:rFonts w:ascii="Times New Roman" w:hAnsi="Times New Roman" w:cs="Times New Roman"/>
                <w:sz w:val="24"/>
                <w:szCs w:val="24"/>
              </w:rPr>
              <w:tab/>
              <w:t>расходы, связанные с исполнением обязательств согласно п.11.18. Договора.</w:t>
            </w:r>
          </w:p>
          <w:p w14:paraId="5457A76A" w14:textId="0FF496F2" w:rsidR="00946A2B"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н)</w:t>
            </w:r>
            <w:r w:rsidRPr="009E334F">
              <w:rPr>
                <w:rFonts w:ascii="Times New Roman" w:hAnsi="Times New Roman" w:cs="Times New Roman"/>
                <w:sz w:val="24"/>
                <w:szCs w:val="24"/>
              </w:rPr>
              <w:tab/>
            </w:r>
            <w:r w:rsidRPr="00D205C8">
              <w:rPr>
                <w:rFonts w:ascii="Times New Roman" w:hAnsi="Times New Roman" w:cs="Times New Roman"/>
                <w:sz w:val="24"/>
                <w:szCs w:val="24"/>
              </w:rPr>
              <w:t>любые иные расходы Подрядчика, имеющие отношение или связанные с исполнением Подрядчиком его обязательств по настоящему Договору с учётом требований Законодательства</w:t>
            </w:r>
            <w:r w:rsidRPr="009E334F">
              <w:rPr>
                <w:rFonts w:ascii="Times New Roman" w:hAnsi="Times New Roman" w:cs="Times New Roman"/>
                <w:sz w:val="24"/>
                <w:szCs w:val="24"/>
              </w:rPr>
              <w:t>;</w:t>
            </w:r>
          </w:p>
        </w:tc>
      </w:tr>
      <w:tr w:rsidR="00074B7C" w:rsidRPr="009E334F" w14:paraId="14DA57B0" w14:textId="77777777" w:rsidTr="00074B7C">
        <w:tc>
          <w:tcPr>
            <w:tcW w:w="576" w:type="dxa"/>
          </w:tcPr>
          <w:p w14:paraId="1C9D277D" w14:textId="785400BD" w:rsidR="00074B7C" w:rsidRPr="009E334F" w:rsidRDefault="001E1FFF"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8</w:t>
            </w:r>
            <w:r w:rsidR="00074B7C" w:rsidRPr="009E334F">
              <w:rPr>
                <w:rFonts w:ascii="Times New Roman" w:hAnsi="Times New Roman" w:cs="Times New Roman"/>
                <w:sz w:val="24"/>
                <w:szCs w:val="24"/>
              </w:rPr>
              <w:t>.</w:t>
            </w:r>
          </w:p>
        </w:tc>
        <w:tc>
          <w:tcPr>
            <w:tcW w:w="3150" w:type="dxa"/>
          </w:tcPr>
          <w:p w14:paraId="54009ADC" w14:textId="245D2A6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7036" w:type="dxa"/>
          </w:tcPr>
          <w:p w14:paraId="3641C975" w14:textId="025B1DE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Согласно проектно-сметной документации, технического задания</w:t>
            </w:r>
            <w:r w:rsidR="004F7782" w:rsidRPr="009E334F">
              <w:rPr>
                <w:rFonts w:ascii="Times New Roman" w:hAnsi="Times New Roman" w:cs="Times New Roman"/>
                <w:sz w:val="24"/>
                <w:szCs w:val="24"/>
              </w:rPr>
              <w:t xml:space="preserve"> (Приложение №1 к документации о закупке)</w:t>
            </w:r>
            <w:r w:rsidRPr="009E334F">
              <w:rPr>
                <w:rFonts w:ascii="Times New Roman" w:hAnsi="Times New Roman" w:cs="Times New Roman"/>
                <w:sz w:val="24"/>
                <w:szCs w:val="24"/>
              </w:rPr>
              <w:t xml:space="preserve"> и проекта договора</w:t>
            </w:r>
          </w:p>
        </w:tc>
      </w:tr>
      <w:tr w:rsidR="00074B7C" w:rsidRPr="009E334F" w14:paraId="73E7416B" w14:textId="77777777" w:rsidTr="00074B7C">
        <w:tc>
          <w:tcPr>
            <w:tcW w:w="576" w:type="dxa"/>
          </w:tcPr>
          <w:p w14:paraId="1762A7AC" w14:textId="1A398F7C" w:rsidR="00074B7C" w:rsidRPr="009E334F" w:rsidRDefault="001E1FFF" w:rsidP="00074B7C">
            <w:pPr>
              <w:rPr>
                <w:rFonts w:ascii="Times New Roman" w:hAnsi="Times New Roman" w:cs="Times New Roman"/>
                <w:sz w:val="24"/>
                <w:szCs w:val="24"/>
              </w:rPr>
            </w:pPr>
            <w:r w:rsidRPr="009E334F">
              <w:rPr>
                <w:rFonts w:ascii="Times New Roman" w:hAnsi="Times New Roman" w:cs="Times New Roman"/>
                <w:sz w:val="24"/>
                <w:szCs w:val="24"/>
              </w:rPr>
              <w:t>9</w:t>
            </w:r>
            <w:r w:rsidR="00074B7C" w:rsidRPr="009E334F">
              <w:rPr>
                <w:rFonts w:ascii="Times New Roman" w:hAnsi="Times New Roman" w:cs="Times New Roman"/>
                <w:sz w:val="24"/>
                <w:szCs w:val="24"/>
              </w:rPr>
              <w:t>.</w:t>
            </w:r>
          </w:p>
        </w:tc>
        <w:tc>
          <w:tcPr>
            <w:tcW w:w="3150" w:type="dxa"/>
          </w:tcPr>
          <w:p w14:paraId="3EC735D2" w14:textId="27D2488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Требования к описанию участниками такой закупки выполняемой работы, которые являются предметом конкурентной закупки, их количественных и качественных характеристик;</w:t>
            </w:r>
          </w:p>
        </w:tc>
        <w:tc>
          <w:tcPr>
            <w:tcW w:w="7036" w:type="dxa"/>
          </w:tcPr>
          <w:p w14:paraId="7B6885F0" w14:textId="423F66A0"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Согласно проектно-сметной документации, технического задания </w:t>
            </w:r>
            <w:r w:rsidR="004F7782" w:rsidRPr="009E334F">
              <w:rPr>
                <w:rFonts w:ascii="Times New Roman" w:hAnsi="Times New Roman" w:cs="Times New Roman"/>
                <w:sz w:val="24"/>
                <w:szCs w:val="24"/>
              </w:rPr>
              <w:t xml:space="preserve">(Приложение №1 к документации о закупке) </w:t>
            </w:r>
            <w:r w:rsidRPr="009E334F">
              <w:rPr>
                <w:rFonts w:ascii="Times New Roman" w:hAnsi="Times New Roman" w:cs="Times New Roman"/>
                <w:sz w:val="24"/>
                <w:szCs w:val="24"/>
              </w:rPr>
              <w:t>и проекта договора</w:t>
            </w:r>
          </w:p>
        </w:tc>
      </w:tr>
      <w:tr w:rsidR="00074B7C" w:rsidRPr="009E334F" w14:paraId="46D72C73" w14:textId="77777777" w:rsidTr="00074B7C">
        <w:tc>
          <w:tcPr>
            <w:tcW w:w="576" w:type="dxa"/>
          </w:tcPr>
          <w:p w14:paraId="50AF23D8" w14:textId="53BDB518"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1</w:t>
            </w:r>
            <w:r w:rsidR="0074752E" w:rsidRPr="009E334F">
              <w:rPr>
                <w:rFonts w:ascii="Times New Roman" w:hAnsi="Times New Roman" w:cs="Times New Roman"/>
                <w:sz w:val="24"/>
                <w:szCs w:val="24"/>
              </w:rPr>
              <w:t>0</w:t>
            </w:r>
            <w:r w:rsidRPr="009E334F">
              <w:rPr>
                <w:rFonts w:ascii="Times New Roman" w:hAnsi="Times New Roman" w:cs="Times New Roman"/>
                <w:sz w:val="24"/>
                <w:szCs w:val="24"/>
              </w:rPr>
              <w:t>.</w:t>
            </w:r>
          </w:p>
        </w:tc>
        <w:tc>
          <w:tcPr>
            <w:tcW w:w="3150" w:type="dxa"/>
          </w:tcPr>
          <w:p w14:paraId="69FEF3BA" w14:textId="47D9633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7036" w:type="dxa"/>
          </w:tcPr>
          <w:p w14:paraId="5A8A34D0" w14:textId="77777777" w:rsidR="00A93967" w:rsidRDefault="00A93967" w:rsidP="00892A8B">
            <w:pPr>
              <w:jc w:val="both"/>
              <w:rPr>
                <w:rFonts w:ascii="Times New Roman" w:hAnsi="Times New Roman" w:cs="Times New Roman"/>
                <w:sz w:val="24"/>
                <w:szCs w:val="24"/>
              </w:rPr>
            </w:pPr>
            <w:r w:rsidRPr="00A93967">
              <w:rPr>
                <w:rFonts w:ascii="Times New Roman" w:hAnsi="Times New Roman" w:cs="Times New Roman"/>
                <w:sz w:val="24"/>
                <w:szCs w:val="24"/>
              </w:rPr>
              <w:t>Размер обеспечения заявки на участие в закупке составляет 0,5 % от начальной (максимальной) цены договора, согласно раздела 5 извещения, что составляет 8804499,78 (восемь миллионов восемьсот четыре тысячи четыреста девяносто девять) рублей 78 копеек.</w:t>
            </w:r>
          </w:p>
          <w:p w14:paraId="6A68E801" w14:textId="3AFB6CD0" w:rsidR="00F35A38" w:rsidRPr="009E334F" w:rsidRDefault="00F35A38" w:rsidP="00892A8B">
            <w:pPr>
              <w:jc w:val="both"/>
              <w:rPr>
                <w:rFonts w:ascii="Times New Roman" w:hAnsi="Times New Roman" w:cs="Times New Roman"/>
                <w:sz w:val="24"/>
                <w:szCs w:val="24"/>
              </w:rPr>
            </w:pPr>
            <w:r w:rsidRPr="009E334F">
              <w:rPr>
                <w:rFonts w:ascii="Times New Roman" w:hAnsi="Times New Roman" w:cs="Times New Roman"/>
                <w:sz w:val="24"/>
                <w:szCs w:val="24"/>
              </w:rPr>
              <w:t>Участниками закупки могут быть использованы по их выбору следующие способы обеспечения исполнения обязательств, связанные с подачей заявки на участие в закупке:</w:t>
            </w:r>
          </w:p>
          <w:p w14:paraId="55996366" w14:textId="0AB5EB2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lastRenderedPageBreak/>
              <w:t>1</w:t>
            </w:r>
            <w:r w:rsidR="006533CA" w:rsidRPr="009E334F">
              <w:rPr>
                <w:rFonts w:ascii="Times New Roman" w:hAnsi="Times New Roman" w:cs="Times New Roman"/>
                <w:sz w:val="24"/>
                <w:szCs w:val="24"/>
              </w:rPr>
              <w:t>.</w:t>
            </w:r>
            <w:r w:rsidRPr="009E334F">
              <w:rPr>
                <w:rFonts w:ascii="Times New Roman" w:hAnsi="Times New Roman" w:cs="Times New Roman"/>
                <w:sz w:val="24"/>
                <w:szCs w:val="24"/>
              </w:rPr>
              <w:t xml:space="preserve"> В виде безотзывной банковской гарантии, соответствующей требованиям, установленным в документации о проведении конкурса.</w:t>
            </w:r>
          </w:p>
          <w:p w14:paraId="7B499DA7" w14:textId="77777777" w:rsidR="00D95F73" w:rsidRPr="009E334F" w:rsidRDefault="00F35A38"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1.1 </w:t>
            </w:r>
            <w:r w:rsidR="00D95F73" w:rsidRPr="009E334F">
              <w:rPr>
                <w:rFonts w:ascii="Times New Roman" w:hAnsi="Times New Roman" w:cs="Times New Roman"/>
                <w:sz w:val="24"/>
                <w:szCs w:val="24"/>
              </w:rPr>
              <w:t>Банковская гарантия должна быть безотзывной и должна, как</w:t>
            </w:r>
          </w:p>
          <w:p w14:paraId="5231FFC3"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минимум, содержать:</w:t>
            </w:r>
          </w:p>
          <w:p w14:paraId="632DAB7D"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а) сумму банковской гарантии, подлежащую уплате гарантом заказчику;</w:t>
            </w:r>
          </w:p>
          <w:p w14:paraId="6A18B778"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б) обязательства принципала, надлежащее исполнение которых</w:t>
            </w:r>
          </w:p>
          <w:p w14:paraId="5143675C"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обеспечивается банковской гарантией;</w:t>
            </w:r>
          </w:p>
          <w:p w14:paraId="21E11C6D"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в)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540C3991"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г) срок действия банковской гарантии;</w:t>
            </w:r>
          </w:p>
          <w:p w14:paraId="6C6CE936" w14:textId="5F2C0092"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д) иные требования:</w:t>
            </w:r>
          </w:p>
          <w:p w14:paraId="0D51A8F7" w14:textId="2747113C" w:rsidR="00F35A38" w:rsidRPr="009E334F" w:rsidRDefault="00F35A38"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Запрещается включение в условия банковской гарантии требования об обязанности </w:t>
            </w:r>
            <w:r w:rsidRPr="00D205C8">
              <w:rPr>
                <w:rFonts w:ascii="Times New Roman" w:hAnsi="Times New Roman" w:cs="Times New Roman"/>
                <w:sz w:val="24"/>
                <w:szCs w:val="24"/>
              </w:rPr>
              <w:t>Бенефициара представить Гаранту судебные акты, подтверждающие неисполнение Принципалом обязательств, обеспечиваемых банковской г</w:t>
            </w:r>
            <w:r w:rsidRPr="009E334F">
              <w:rPr>
                <w:rFonts w:ascii="Times New Roman" w:hAnsi="Times New Roman" w:cs="Times New Roman"/>
                <w:sz w:val="24"/>
                <w:szCs w:val="24"/>
              </w:rPr>
              <w:t>арантией, для целей получения денежных средств, уплата которых предусмотрена банковской гарантией. Банковская гарантия должна содержать указание на наименование гаранта, бенефициара, принципала, наименование объекта закупки, реестровый номер извещения. Рассмотрение судебных споров (</w:t>
            </w:r>
            <w:r w:rsidRPr="00D205C8">
              <w:rPr>
                <w:rFonts w:ascii="Times New Roman" w:hAnsi="Times New Roman" w:cs="Times New Roman"/>
                <w:sz w:val="24"/>
                <w:szCs w:val="24"/>
              </w:rPr>
              <w:t>подсудность) должно быть определено по месту нахождения Заказчика.</w:t>
            </w:r>
            <w:r w:rsidRPr="009E334F">
              <w:rPr>
                <w:rFonts w:ascii="Times New Roman" w:hAnsi="Times New Roman" w:cs="Times New Roman"/>
                <w:sz w:val="24"/>
                <w:szCs w:val="24"/>
              </w:rPr>
              <w:t xml:space="preserve"> В случае отсутствия подтверждающего документа либо предоставления недостоверной информации, заявка участника подлежит отклонению.</w:t>
            </w:r>
          </w:p>
          <w:p w14:paraId="05FF4255" w14:textId="6EF9FFA2" w:rsidR="00D95F73" w:rsidRPr="009E334F" w:rsidRDefault="00F35A38" w:rsidP="00D95F73">
            <w:pPr>
              <w:jc w:val="both"/>
              <w:rPr>
                <w:rFonts w:ascii="Times New Roman" w:hAnsi="Times New Roman" w:cs="Times New Roman"/>
                <w:sz w:val="24"/>
                <w:szCs w:val="24"/>
              </w:rPr>
            </w:pPr>
            <w:r w:rsidRPr="009E334F">
              <w:rPr>
                <w:rFonts w:ascii="Times New Roman" w:hAnsi="Times New Roman" w:cs="Times New Roman"/>
                <w:sz w:val="24"/>
                <w:szCs w:val="24"/>
              </w:rPr>
              <w:t>2</w:t>
            </w:r>
            <w:r w:rsidR="00D95F73" w:rsidRPr="009E334F">
              <w:rPr>
                <w:rFonts w:ascii="Times New Roman" w:hAnsi="Times New Roman" w:cs="Times New Roman"/>
                <w:sz w:val="24"/>
                <w:szCs w:val="24"/>
              </w:rPr>
              <w:t>.</w:t>
            </w:r>
            <w:r w:rsidRPr="009E334F">
              <w:rPr>
                <w:rFonts w:ascii="Times New Roman" w:hAnsi="Times New Roman" w:cs="Times New Roman"/>
                <w:sz w:val="24"/>
                <w:szCs w:val="24"/>
              </w:rPr>
              <w:t xml:space="preserve"> Путем внесения денежных средств</w:t>
            </w:r>
            <w:r w:rsidR="00BD3B55" w:rsidRPr="009E334F">
              <w:rPr>
                <w:rFonts w:ascii="Times New Roman" w:hAnsi="Times New Roman" w:cs="Times New Roman"/>
                <w:sz w:val="24"/>
                <w:szCs w:val="24"/>
              </w:rPr>
              <w:t xml:space="preserve"> на счет оператора ЭТП</w:t>
            </w:r>
            <w:r w:rsidR="00D95F73" w:rsidRPr="009E334F">
              <w:rPr>
                <w:rFonts w:ascii="Times New Roman" w:hAnsi="Times New Roman" w:cs="Times New Roman"/>
                <w:sz w:val="24"/>
                <w:szCs w:val="24"/>
              </w:rPr>
              <w:t>.</w:t>
            </w:r>
          </w:p>
          <w:p w14:paraId="0FDF9A09" w14:textId="01492AC2" w:rsidR="00F35A38" w:rsidRPr="009E334F" w:rsidRDefault="00D95F73" w:rsidP="00F35A38">
            <w:pPr>
              <w:jc w:val="both"/>
              <w:rPr>
                <w:rFonts w:ascii="Times New Roman" w:hAnsi="Times New Roman" w:cs="Times New Roman"/>
                <w:sz w:val="24"/>
                <w:szCs w:val="24"/>
              </w:rPr>
            </w:pPr>
            <w:r w:rsidRPr="009E334F">
              <w:rPr>
                <w:rFonts w:ascii="Times New Roman" w:hAnsi="Times New Roman" w:cs="Times New Roman"/>
                <w:sz w:val="24"/>
                <w:szCs w:val="24"/>
              </w:rPr>
              <w:t>3.</w:t>
            </w:r>
            <w:r w:rsidR="00F35A38" w:rsidRPr="009E334F">
              <w:rPr>
                <w:rFonts w:ascii="Times New Roman" w:hAnsi="Times New Roman" w:cs="Times New Roman"/>
                <w:sz w:val="24"/>
                <w:szCs w:val="24"/>
              </w:rPr>
              <w:t xml:space="preserve"> Обеспечение заявки возвращается в срок не более 7 (семи) рабочих дней с даты:</w:t>
            </w:r>
          </w:p>
          <w:p w14:paraId="19F19B91" w14:textId="3E1365F3"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ЕИС; </w:t>
            </w:r>
          </w:p>
          <w:p w14:paraId="1BDA8180" w14:textId="1DECA138"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2) Участнику закупки, подавшему заявку с нарушением срока подачи заявок, установленного в извещении о закупки, документации о закупке – со дня подачи такой заявки;</w:t>
            </w:r>
          </w:p>
          <w:p w14:paraId="24127F4A" w14:textId="40ADA663"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3) Участнику закупки, отозвавшему поданную заявку на участие в конкурентной закупке – со дня окончания срока подачи заявок;</w:t>
            </w:r>
          </w:p>
          <w:p w14:paraId="26DFE08F" w14:textId="366F4A0E"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4) Участнику закупки, не допущенному к участию в процедуре закупки – со дня размещения в ЕИС соответствующего протокола с данным решением комиссии;</w:t>
            </w:r>
          </w:p>
          <w:p w14:paraId="1E0D2B2D" w14:textId="72FBFE85"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5) 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ЕИС протокола, составленного по итогам конкурентной закупки;</w:t>
            </w:r>
          </w:p>
          <w:p w14:paraId="768A60DA" w14:textId="1D7671AD"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6) 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14:paraId="59BF4912" w14:textId="2F0B0083"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7)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w:t>
            </w:r>
          </w:p>
          <w:p w14:paraId="3EB354CF" w14:textId="541F762F"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lastRenderedPageBreak/>
              <w:t>заключения договора с таким участником при уклонении победителя закупки;</w:t>
            </w:r>
          </w:p>
          <w:p w14:paraId="5B1D6B0F" w14:textId="48479270" w:rsidR="00F35A38"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4.</w:t>
            </w:r>
            <w:r w:rsidR="00F35A38" w:rsidRPr="009E334F">
              <w:rPr>
                <w:rFonts w:ascii="Times New Roman" w:hAnsi="Times New Roman" w:cs="Times New Roman"/>
                <w:sz w:val="24"/>
                <w:szCs w:val="24"/>
              </w:rPr>
              <w:t xml:space="preserve"> Возврат участнику конкурса обеспечения заявки на участие в конкурсе не производится в следующих случаях:</w:t>
            </w:r>
          </w:p>
          <w:p w14:paraId="45D05AE6"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а) уклонение или отказ участника закупки от заключения договора;</w:t>
            </w:r>
          </w:p>
          <w:p w14:paraId="653BFCA6" w14:textId="49866965"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б) непредоставление или предоставление с нарушением условий,</w:t>
            </w:r>
          </w:p>
          <w:p w14:paraId="74D913BD" w14:textId="486443B6" w:rsidR="00F35A38"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установленных Законом № 223-ФЗ, до заключения договора заказчику обеспечения исполнения договора (в случае, если в извещении о закупки, документации о закупке установлены требования обеспечения исполнения договора и срок его предоставления до заключения договора).</w:t>
            </w:r>
          </w:p>
        </w:tc>
      </w:tr>
      <w:tr w:rsidR="00074B7C" w:rsidRPr="009E334F" w14:paraId="4DFBE013" w14:textId="77777777" w:rsidTr="00074B7C">
        <w:tc>
          <w:tcPr>
            <w:tcW w:w="576" w:type="dxa"/>
          </w:tcPr>
          <w:p w14:paraId="47D11C1B" w14:textId="3B455EFE"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1</w:t>
            </w:r>
            <w:r w:rsidR="0074752E" w:rsidRPr="009E334F">
              <w:rPr>
                <w:rFonts w:ascii="Times New Roman" w:hAnsi="Times New Roman" w:cs="Times New Roman"/>
                <w:sz w:val="24"/>
                <w:szCs w:val="24"/>
              </w:rPr>
              <w:t>1</w:t>
            </w:r>
            <w:r w:rsidRPr="009E334F">
              <w:rPr>
                <w:rFonts w:ascii="Times New Roman" w:hAnsi="Times New Roman" w:cs="Times New Roman"/>
                <w:sz w:val="24"/>
                <w:szCs w:val="24"/>
              </w:rPr>
              <w:t>.</w:t>
            </w:r>
          </w:p>
        </w:tc>
        <w:tc>
          <w:tcPr>
            <w:tcW w:w="3150" w:type="dxa"/>
          </w:tcPr>
          <w:p w14:paraId="3C3019F7" w14:textId="1A43A53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7036" w:type="dxa"/>
          </w:tcPr>
          <w:p w14:paraId="4C81C9CE" w14:textId="77777777" w:rsidR="004B0B95" w:rsidRPr="00C157F7" w:rsidRDefault="004B0B95" w:rsidP="004B0B95">
            <w:pPr>
              <w:jc w:val="both"/>
              <w:rPr>
                <w:rFonts w:ascii="Times New Roman" w:hAnsi="Times New Roman" w:cs="Times New Roman"/>
                <w:sz w:val="24"/>
                <w:szCs w:val="24"/>
              </w:rPr>
            </w:pPr>
            <w:r w:rsidRPr="00C157F7">
              <w:rPr>
                <w:rFonts w:ascii="Times New Roman" w:hAnsi="Times New Roman" w:cs="Times New Roman"/>
                <w:sz w:val="24"/>
                <w:szCs w:val="24"/>
              </w:rPr>
              <w:t>Размер обеспечения исполнения договора составляет 10 % от о начальной (максимальной) цене договора согласно раздела 5 извещения, что составляет 176 089 995(сто семьдесят шесть миллионов восемьдесят девять тысяч девятьсот девяносто пять) рублей 67 копеек.</w:t>
            </w:r>
          </w:p>
          <w:p w14:paraId="2A27AF97" w14:textId="5846C954" w:rsidR="004B0B95" w:rsidRPr="00C157F7" w:rsidRDefault="004B0B95" w:rsidP="004B0B95">
            <w:pPr>
              <w:jc w:val="both"/>
              <w:rPr>
                <w:rFonts w:ascii="Times New Roman" w:hAnsi="Times New Roman" w:cs="Times New Roman"/>
                <w:sz w:val="24"/>
                <w:szCs w:val="24"/>
              </w:rPr>
            </w:pPr>
            <w:r w:rsidRPr="00B753A1">
              <w:rPr>
                <w:rFonts w:ascii="Times New Roman" w:hAnsi="Times New Roman" w:cs="Times New Roman"/>
                <w:sz w:val="24"/>
                <w:szCs w:val="24"/>
              </w:rPr>
              <w:t xml:space="preserve">В случае если по результатам конкурентной закупки цена договора окажется ниже </w:t>
            </w:r>
            <w:r w:rsidR="00EC61E9" w:rsidRPr="00B753A1">
              <w:rPr>
                <w:rFonts w:ascii="Times New Roman" w:hAnsi="Times New Roman" w:cs="Times New Roman"/>
                <w:sz w:val="24"/>
                <w:szCs w:val="24"/>
              </w:rPr>
              <w:t>25</w:t>
            </w:r>
            <w:r w:rsidRPr="00B753A1">
              <w:rPr>
                <w:rFonts w:ascii="Times New Roman" w:hAnsi="Times New Roman" w:cs="Times New Roman"/>
                <w:sz w:val="24"/>
                <w:szCs w:val="24"/>
              </w:rPr>
              <w:t>% от начальной (максимальной) цены, предусмотренной разделом 5 извещения, то договор заключается только после предоставления таким участником обеспечения исполнения договора в размере, превышающем в полтора раза размера обеспечения исполнения договора.</w:t>
            </w:r>
          </w:p>
          <w:p w14:paraId="4D7418FD" w14:textId="6B3788A3" w:rsidR="00892A8B" w:rsidRPr="009E334F" w:rsidRDefault="00892A8B" w:rsidP="00892A8B">
            <w:pPr>
              <w:jc w:val="both"/>
              <w:rPr>
                <w:rFonts w:ascii="Times New Roman" w:hAnsi="Times New Roman" w:cs="Times New Roman"/>
                <w:sz w:val="24"/>
                <w:szCs w:val="24"/>
              </w:rPr>
            </w:pPr>
          </w:p>
          <w:p w14:paraId="3FD695B8" w14:textId="37A07B37" w:rsidR="00B62438" w:rsidRPr="009E334F" w:rsidRDefault="00B62438" w:rsidP="00B62438">
            <w:pPr>
              <w:jc w:val="both"/>
              <w:rPr>
                <w:rFonts w:ascii="Times New Roman" w:hAnsi="Times New Roman" w:cs="Times New Roman"/>
                <w:sz w:val="24"/>
                <w:szCs w:val="24"/>
              </w:rPr>
            </w:pPr>
            <w:r w:rsidRPr="009E334F">
              <w:rPr>
                <w:rFonts w:ascii="Times New Roman" w:hAnsi="Times New Roman" w:cs="Times New Roman"/>
                <w:sz w:val="24"/>
                <w:szCs w:val="24"/>
              </w:rPr>
              <w:t>Обеспечение исполнения договора может предоставляться Победителем конкурса:</w:t>
            </w:r>
          </w:p>
          <w:p w14:paraId="263A77A8" w14:textId="1B295868" w:rsidR="00B62438" w:rsidRPr="009E334F" w:rsidRDefault="00B62438" w:rsidP="00B62438">
            <w:pPr>
              <w:jc w:val="both"/>
              <w:rPr>
                <w:rFonts w:ascii="Times New Roman" w:hAnsi="Times New Roman" w:cs="Times New Roman"/>
                <w:sz w:val="24"/>
                <w:szCs w:val="24"/>
              </w:rPr>
            </w:pPr>
            <w:r w:rsidRPr="00D205C8">
              <w:rPr>
                <w:rFonts w:ascii="Times New Roman" w:hAnsi="Times New Roman" w:cs="Times New Roman"/>
                <w:sz w:val="24"/>
                <w:szCs w:val="24"/>
              </w:rPr>
              <w:t>1. В виде безотзывной банковской гарантии, выданной банком;</w:t>
            </w:r>
          </w:p>
          <w:p w14:paraId="2C0D2A45" w14:textId="35BD9195" w:rsidR="00B62438" w:rsidRPr="009E334F" w:rsidRDefault="00B62438" w:rsidP="00B62438">
            <w:pPr>
              <w:jc w:val="both"/>
              <w:rPr>
                <w:rFonts w:ascii="Times New Roman" w:hAnsi="Times New Roman" w:cs="Times New Roman"/>
                <w:sz w:val="24"/>
                <w:szCs w:val="24"/>
              </w:rPr>
            </w:pPr>
            <w:r w:rsidRPr="009E334F">
              <w:rPr>
                <w:rFonts w:ascii="Times New Roman" w:hAnsi="Times New Roman" w:cs="Times New Roman"/>
                <w:sz w:val="24"/>
                <w:szCs w:val="24"/>
              </w:rPr>
              <w:t>2. Путем внесения денежных средств на счёт Заказчика.</w:t>
            </w:r>
          </w:p>
          <w:p w14:paraId="679726A4" w14:textId="27568411" w:rsidR="00B62438" w:rsidRPr="009E334F" w:rsidRDefault="00B62438" w:rsidP="00B62438">
            <w:pPr>
              <w:jc w:val="both"/>
              <w:rPr>
                <w:rFonts w:ascii="Times New Roman" w:hAnsi="Times New Roman" w:cs="Times New Roman"/>
                <w:sz w:val="24"/>
                <w:szCs w:val="24"/>
              </w:rPr>
            </w:pPr>
            <w:r w:rsidRPr="009E334F">
              <w:rPr>
                <w:rFonts w:ascii="Times New Roman" w:hAnsi="Times New Roman" w:cs="Times New Roman"/>
                <w:sz w:val="24"/>
                <w:szCs w:val="24"/>
              </w:rPr>
              <w:t>Способ обеспечения исполнения договора из указанных в настоящем пункте способов определяется Участником конкурса самостоятельно.</w:t>
            </w:r>
          </w:p>
          <w:p w14:paraId="2CB24516" w14:textId="323A6266" w:rsidR="00B62438" w:rsidRPr="009E334F" w:rsidRDefault="004B4141" w:rsidP="00B62438">
            <w:pPr>
              <w:jc w:val="both"/>
              <w:rPr>
                <w:rFonts w:ascii="Times New Roman" w:hAnsi="Times New Roman" w:cs="Times New Roman"/>
                <w:sz w:val="24"/>
                <w:szCs w:val="24"/>
              </w:rPr>
            </w:pPr>
            <w:r w:rsidRPr="009E334F">
              <w:rPr>
                <w:rFonts w:ascii="Times New Roman" w:hAnsi="Times New Roman" w:cs="Times New Roman"/>
                <w:sz w:val="24"/>
                <w:szCs w:val="24"/>
              </w:rPr>
              <w:t xml:space="preserve">      </w:t>
            </w:r>
            <w:r w:rsidR="00B62438" w:rsidRPr="009E334F">
              <w:rPr>
                <w:rFonts w:ascii="Times New Roman" w:hAnsi="Times New Roman" w:cs="Times New Roman"/>
                <w:sz w:val="24"/>
                <w:szCs w:val="24"/>
              </w:rPr>
              <w:t>Документы, подтверждающие обеспечение исполнения договора, предоставляются вместе с договором.</w:t>
            </w:r>
          </w:p>
          <w:p w14:paraId="5095952A" w14:textId="63A3204A"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1.1. Требования к обеспечению исполнения договора, предоставляемому в виде обеспечительного платежа:</w:t>
            </w:r>
          </w:p>
          <w:p w14:paraId="298E2C64" w14:textId="0F1FA1FB"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обеспечительный платеж перечисляется в размере не менее суммы, установленной в качестве обеспечения исполнения договора.</w:t>
            </w:r>
          </w:p>
          <w:p w14:paraId="06B652F1" w14:textId="633859D2"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факт внесения обеспечительного платежа подтверждается платёжным поручением с отметкой банка об исполнении (оригинальным платёжным поручением в случае, если перевод денежных средств осуществлялся при помощи системы «Банк-клиент»);</w:t>
            </w:r>
          </w:p>
          <w:p w14:paraId="2CA6A9C3" w14:textId="57C780A9"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денежные средства, вносимые в качестве обеспечительного платежа, должны быть зачислены на банковский счет заказчика до заключения договора, в противном случае обеспечение исполнения договора считается не предоставленным;</w:t>
            </w:r>
          </w:p>
          <w:p w14:paraId="59C682E5" w14:textId="3D4FE08F"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xml:space="preserve">- обеспечительный платеж </w:t>
            </w:r>
            <w:r w:rsidRPr="00D205C8">
              <w:rPr>
                <w:rFonts w:ascii="Times New Roman" w:hAnsi="Times New Roman" w:cs="Times New Roman"/>
                <w:sz w:val="24"/>
                <w:szCs w:val="24"/>
              </w:rPr>
              <w:t>засчитывается в счет исполнения денежных обязательств исполнителя (поставщика, подрядчика), возникающих из договора и (или) в связи его расторжением, включая обязательства по возврату (полностью или в части) уплаченной заказчиком денежной суммы, уплате процентов, неустойки, возмещению убытков;</w:t>
            </w:r>
          </w:p>
          <w:p w14:paraId="043AB7A7" w14:textId="48F5056B"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проценты, установленные ст. 317.1 ГК РФ на сумму обеспечительного платежа не начисляются;</w:t>
            </w:r>
          </w:p>
          <w:p w14:paraId="43E87183" w14:textId="25022D47"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обеспечительный платеж производится в российских рублях по курсу ЦБ РФ на дату платежа;</w:t>
            </w:r>
          </w:p>
          <w:p w14:paraId="04DDAF7C" w14:textId="7A90DABC"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lastRenderedPageBreak/>
              <w:t>- обеспечительный платеж (или не зачтенная его часть) подлежит возврату исполнителю (поставщику, подрядчику):</w:t>
            </w:r>
          </w:p>
          <w:p w14:paraId="5C04CC03" w14:textId="13707D68" w:rsidR="004B4141" w:rsidRPr="009E334F" w:rsidRDefault="004B4141" w:rsidP="004B4141">
            <w:pPr>
              <w:pStyle w:val="a5"/>
              <w:numPr>
                <w:ilvl w:val="0"/>
                <w:numId w:val="1"/>
              </w:numPr>
              <w:jc w:val="both"/>
              <w:rPr>
                <w:rFonts w:ascii="Times New Roman" w:hAnsi="Times New Roman" w:cs="Times New Roman"/>
                <w:sz w:val="24"/>
                <w:szCs w:val="24"/>
              </w:rPr>
            </w:pPr>
            <w:r w:rsidRPr="009E334F">
              <w:rPr>
                <w:rFonts w:ascii="Times New Roman" w:hAnsi="Times New Roman" w:cs="Times New Roman"/>
                <w:sz w:val="24"/>
                <w:szCs w:val="24"/>
              </w:rPr>
              <w:t>при надлежащем исполнения им всех своих обязательств по договору (</w:t>
            </w:r>
            <w:r w:rsidRPr="00D205C8">
              <w:rPr>
                <w:rFonts w:ascii="Times New Roman" w:hAnsi="Times New Roman" w:cs="Times New Roman"/>
                <w:sz w:val="24"/>
                <w:szCs w:val="24"/>
              </w:rPr>
              <w:t xml:space="preserve">включая исполнение гарантийных обязательств) - в течение 30 (тридцати) дней </w:t>
            </w:r>
            <w:r w:rsidR="00A64371">
              <w:rPr>
                <w:rFonts w:ascii="Times New Roman" w:hAnsi="Times New Roman" w:cs="Times New Roman"/>
                <w:sz w:val="24"/>
                <w:szCs w:val="24"/>
              </w:rPr>
              <w:t>п</w:t>
            </w:r>
            <w:r w:rsidRPr="00D205C8">
              <w:rPr>
                <w:rFonts w:ascii="Times New Roman" w:hAnsi="Times New Roman" w:cs="Times New Roman"/>
                <w:sz w:val="24"/>
                <w:szCs w:val="24"/>
              </w:rPr>
              <w:t>осле исполнения сторонами в полном объёме</w:t>
            </w:r>
            <w:r w:rsidRPr="009E334F">
              <w:rPr>
                <w:rFonts w:ascii="Times New Roman" w:hAnsi="Times New Roman" w:cs="Times New Roman"/>
                <w:sz w:val="24"/>
                <w:szCs w:val="24"/>
              </w:rPr>
              <w:t xml:space="preserve"> своих обязательств по договору, на основании полученного от исполнителя (поставщика, подрядчика) соответствующего требования по реквизитам, указанным в письменном требовании;</w:t>
            </w:r>
          </w:p>
          <w:p w14:paraId="4FA9A67B" w14:textId="7ED72F2D" w:rsidR="004B4141" w:rsidRPr="009E334F" w:rsidRDefault="004B4141" w:rsidP="004B4141">
            <w:pPr>
              <w:pStyle w:val="a5"/>
              <w:numPr>
                <w:ilvl w:val="0"/>
                <w:numId w:val="1"/>
              </w:numPr>
              <w:jc w:val="both"/>
              <w:rPr>
                <w:rFonts w:ascii="Times New Roman" w:hAnsi="Times New Roman" w:cs="Times New Roman"/>
                <w:sz w:val="24"/>
                <w:szCs w:val="24"/>
              </w:rPr>
            </w:pPr>
            <w:r w:rsidRPr="009E334F">
              <w:rPr>
                <w:rFonts w:ascii="Times New Roman" w:hAnsi="Times New Roman" w:cs="Times New Roman"/>
                <w:sz w:val="24"/>
                <w:szCs w:val="24"/>
              </w:rPr>
              <w:t xml:space="preserve">при прекращении </w:t>
            </w:r>
            <w:r w:rsidRPr="00D205C8">
              <w:rPr>
                <w:rFonts w:ascii="Times New Roman" w:hAnsi="Times New Roman" w:cs="Times New Roman"/>
                <w:sz w:val="24"/>
                <w:szCs w:val="24"/>
              </w:rPr>
              <w:t>обеспеченного обязательства - в течение 20 рабочих дней, со дня получения заказчиком соответствующего письменного требования</w:t>
            </w:r>
            <w:r w:rsidRPr="009E334F">
              <w:rPr>
                <w:rFonts w:ascii="Times New Roman" w:hAnsi="Times New Roman" w:cs="Times New Roman"/>
                <w:sz w:val="24"/>
                <w:szCs w:val="24"/>
              </w:rPr>
              <w:t xml:space="preserve"> исполнителя (поставщика, подрядчика) по реквизитам, указанным в письменном требовании;</w:t>
            </w:r>
          </w:p>
          <w:p w14:paraId="59F5AB8F" w14:textId="42127AC8"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xml:space="preserve">- соглашение об обеспечительном платеже считается заключенным между сторонами на условиях, изложенных в настоящем пункте, в момент зачисления суммы обеспечительного платежа на банковский счет заказчика. </w:t>
            </w:r>
            <w:r w:rsidRPr="009E334F">
              <w:rPr>
                <w:rFonts w:ascii="Times New Roman" w:hAnsi="Times New Roman" w:cs="Times New Roman"/>
                <w:sz w:val="24"/>
                <w:szCs w:val="24"/>
              </w:rPr>
              <w:cr/>
              <w:t>2.1. Требования к обеспечению исполнения договора, предоставляемому виде банковской гарантии:</w:t>
            </w:r>
          </w:p>
          <w:p w14:paraId="26E2FBAC" w14:textId="4B4CB444"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банковская гарантия должна соответствовать требованиям, установленным действующим законодательством Российской Федерации;</w:t>
            </w:r>
          </w:p>
          <w:p w14:paraId="78DE1812" w14:textId="06EEA5FD"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в 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качестве обеспечения исполнения договора;</w:t>
            </w:r>
          </w:p>
          <w:p w14:paraId="09481973" w14:textId="3BA9E163"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бенефициаром в банковской гарантии должен быть указан заказчик, принципалом – исполнитель (поставщик, подрядчик), гарантом – Банк;</w:t>
            </w:r>
          </w:p>
          <w:p w14:paraId="3943D9A5" w14:textId="56FC2209"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банковская гарантия должна содержать указание на договор, исполнение которого она обеспечивает путем указания на стороны договора, наименование способа и предмета закупки, по результатам проведения которой заключается договор и ссылку на итоговый протокол как основание заключения договора;</w:t>
            </w:r>
          </w:p>
          <w:p w14:paraId="7B015FF0" w14:textId="77777777"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банковская гарантия должна обеспечивать исполнение денежных</w:t>
            </w:r>
          </w:p>
          <w:p w14:paraId="4C82EC4F" w14:textId="1FF49992"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обязательств принципала, возникающих перед бенефициаром из договора и (или) в связи его расторжением, включая обязательства по возврату (полностью или в части) уплаченной бенефициаром денежной суммы, уплате процентов, неустойки, возмещению убытков;</w:t>
            </w:r>
          </w:p>
          <w:p w14:paraId="3DB0BC4E" w14:textId="4034D8F3" w:rsidR="004B4141" w:rsidRPr="009E334F" w:rsidRDefault="004B4141" w:rsidP="004B4141">
            <w:pPr>
              <w:jc w:val="both"/>
              <w:rPr>
                <w:rFonts w:ascii="Times New Roman" w:hAnsi="Times New Roman" w:cs="Times New Roman"/>
                <w:sz w:val="24"/>
                <w:szCs w:val="24"/>
              </w:rPr>
            </w:pPr>
            <w:r w:rsidRPr="00D205C8">
              <w:rPr>
                <w:rFonts w:ascii="Times New Roman" w:hAnsi="Times New Roman" w:cs="Times New Roman"/>
                <w:sz w:val="24"/>
                <w:szCs w:val="24"/>
              </w:rPr>
              <w:t>- срок действия банковской гарантии должен превышать срок действия договора (срок исполнения обязанности по поставке товара, выполнению работы, оказанию услуги без учета срока действия гарантии на товар, результат работы или услуги) не менее чем на один месяц;</w:t>
            </w:r>
            <w:r w:rsidRPr="009E334F">
              <w:rPr>
                <w:rFonts w:ascii="Times New Roman" w:hAnsi="Times New Roman" w:cs="Times New Roman"/>
                <w:sz w:val="24"/>
                <w:szCs w:val="24"/>
              </w:rPr>
              <w:t xml:space="preserve"> </w:t>
            </w:r>
          </w:p>
          <w:p w14:paraId="5377EE40" w14:textId="46257C31" w:rsidR="00B62438"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xml:space="preserve">- банковская гарантия должна содержать указание на согласие банка с тем, что изменения и дополнения, внесённые в договор, не освобождают его от обязательств по соответствующей банковской гарантии. </w:t>
            </w:r>
            <w:r w:rsidRPr="009E334F">
              <w:rPr>
                <w:rFonts w:ascii="Times New Roman" w:hAnsi="Times New Roman" w:cs="Times New Roman"/>
                <w:sz w:val="24"/>
                <w:szCs w:val="24"/>
              </w:rPr>
              <w:cr/>
              <w:t>3</w:t>
            </w:r>
            <w:r w:rsidR="00B62438" w:rsidRPr="009E334F">
              <w:rPr>
                <w:rFonts w:ascii="Times New Roman" w:hAnsi="Times New Roman" w:cs="Times New Roman"/>
                <w:sz w:val="24"/>
                <w:szCs w:val="24"/>
              </w:rPr>
              <w:t>. Банковская гарантия не принимается Заказчиком в качестве обеспечения исполнения договора в случае ее несоответствию вышеуказанным условиям.</w:t>
            </w:r>
          </w:p>
          <w:p w14:paraId="1C60F0A0" w14:textId="2651F08F" w:rsidR="00074B7C" w:rsidRPr="009E334F" w:rsidRDefault="004B4141" w:rsidP="00B62438">
            <w:pPr>
              <w:jc w:val="both"/>
              <w:rPr>
                <w:rFonts w:ascii="Times New Roman" w:hAnsi="Times New Roman" w:cs="Times New Roman"/>
                <w:sz w:val="24"/>
                <w:szCs w:val="24"/>
              </w:rPr>
            </w:pPr>
            <w:r w:rsidRPr="009E334F">
              <w:rPr>
                <w:rFonts w:ascii="Times New Roman" w:hAnsi="Times New Roman" w:cs="Times New Roman"/>
                <w:sz w:val="24"/>
                <w:szCs w:val="24"/>
              </w:rPr>
              <w:t>4</w:t>
            </w:r>
            <w:r w:rsidR="00B62438" w:rsidRPr="009E334F">
              <w:rPr>
                <w:rFonts w:ascii="Times New Roman" w:hAnsi="Times New Roman" w:cs="Times New Roman"/>
                <w:sz w:val="24"/>
                <w:szCs w:val="24"/>
              </w:rPr>
              <w:t xml:space="preserve">. Банковская гарантия должна быть выдана банком, включенным в предусмотренный НК РФ перечень банков, отвечающих </w:t>
            </w:r>
            <w:r w:rsidR="00B62438" w:rsidRPr="009E334F">
              <w:rPr>
                <w:rFonts w:ascii="Times New Roman" w:hAnsi="Times New Roman" w:cs="Times New Roman"/>
                <w:sz w:val="24"/>
                <w:szCs w:val="24"/>
              </w:rPr>
              <w:lastRenderedPageBreak/>
              <w:t>установленным требованиям для принятия банковских гарантий в целях налогообложения.</w:t>
            </w:r>
          </w:p>
        </w:tc>
      </w:tr>
      <w:tr w:rsidR="005946F2" w:rsidRPr="009E334F" w14:paraId="6C18F299" w14:textId="77777777" w:rsidTr="00074B7C">
        <w:tc>
          <w:tcPr>
            <w:tcW w:w="576" w:type="dxa"/>
          </w:tcPr>
          <w:p w14:paraId="52D00A59" w14:textId="3AB3C7FD"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lastRenderedPageBreak/>
              <w:t>12.</w:t>
            </w:r>
          </w:p>
        </w:tc>
        <w:tc>
          <w:tcPr>
            <w:tcW w:w="3150" w:type="dxa"/>
          </w:tcPr>
          <w:p w14:paraId="1229E32F" w14:textId="76EC9B1F"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t>Дата начала подачи заявок на участие в закупке</w:t>
            </w:r>
          </w:p>
        </w:tc>
        <w:tc>
          <w:tcPr>
            <w:tcW w:w="7036" w:type="dxa"/>
          </w:tcPr>
          <w:p w14:paraId="6BFD364C" w14:textId="0E0828F4" w:rsidR="005946F2" w:rsidRPr="009E334F" w:rsidRDefault="00D66454" w:rsidP="00C75337">
            <w:pPr>
              <w:jc w:val="both"/>
              <w:rPr>
                <w:rFonts w:ascii="Times New Roman" w:hAnsi="Times New Roman" w:cs="Times New Roman"/>
                <w:color w:val="FF0000"/>
                <w:sz w:val="24"/>
                <w:szCs w:val="24"/>
              </w:rPr>
            </w:pPr>
            <w:r>
              <w:rPr>
                <w:rFonts w:ascii="Times New Roman" w:hAnsi="Times New Roman" w:cs="Times New Roman"/>
                <w:color w:val="FF0000"/>
                <w:sz w:val="24"/>
                <w:szCs w:val="24"/>
                <w:highlight w:val="yellow"/>
              </w:rPr>
              <w:t>2</w:t>
            </w:r>
            <w:r>
              <w:rPr>
                <w:rFonts w:ascii="Times New Roman" w:hAnsi="Times New Roman" w:cs="Times New Roman"/>
                <w:color w:val="FF0000"/>
                <w:sz w:val="24"/>
                <w:szCs w:val="24"/>
                <w:highlight w:val="yellow"/>
                <w:lang w:val="en-US"/>
              </w:rPr>
              <w:t>0</w:t>
            </w:r>
            <w:r w:rsidR="005946F2" w:rsidRPr="00BF25B1">
              <w:rPr>
                <w:rFonts w:ascii="Times New Roman" w:hAnsi="Times New Roman" w:cs="Times New Roman"/>
                <w:color w:val="FF0000"/>
                <w:sz w:val="24"/>
                <w:szCs w:val="24"/>
                <w:highlight w:val="yellow"/>
              </w:rPr>
              <w:t xml:space="preserve">.03.2025 года с </w:t>
            </w:r>
            <w:r w:rsidR="00C75337">
              <w:rPr>
                <w:rFonts w:ascii="Times New Roman" w:hAnsi="Times New Roman" w:cs="Times New Roman"/>
                <w:color w:val="FF0000"/>
                <w:sz w:val="24"/>
                <w:szCs w:val="24"/>
                <w:highlight w:val="yellow"/>
                <w:lang w:val="en-US"/>
              </w:rPr>
              <w:t>19</w:t>
            </w:r>
            <w:r w:rsidR="005946F2" w:rsidRPr="00BF25B1">
              <w:rPr>
                <w:rFonts w:ascii="Times New Roman" w:hAnsi="Times New Roman" w:cs="Times New Roman"/>
                <w:color w:val="FF0000"/>
                <w:sz w:val="24"/>
                <w:szCs w:val="24"/>
                <w:highlight w:val="yellow"/>
              </w:rPr>
              <w:t>:00:00 по МСК</w:t>
            </w:r>
          </w:p>
        </w:tc>
      </w:tr>
      <w:tr w:rsidR="005946F2" w:rsidRPr="009E334F" w14:paraId="3F351B7F" w14:textId="77777777" w:rsidTr="00074B7C">
        <w:tc>
          <w:tcPr>
            <w:tcW w:w="576" w:type="dxa"/>
          </w:tcPr>
          <w:p w14:paraId="141FD47E" w14:textId="24E53C5A"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t>13.</w:t>
            </w:r>
          </w:p>
        </w:tc>
        <w:tc>
          <w:tcPr>
            <w:tcW w:w="3150" w:type="dxa"/>
          </w:tcPr>
          <w:p w14:paraId="24279175" w14:textId="3E7D161E"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t>Дата и время окончания срока подачи заявок на участие в закупке</w:t>
            </w:r>
          </w:p>
        </w:tc>
        <w:tc>
          <w:tcPr>
            <w:tcW w:w="7036" w:type="dxa"/>
          </w:tcPr>
          <w:p w14:paraId="1D040B60" w14:textId="45888584" w:rsidR="005946F2" w:rsidRPr="009E334F" w:rsidRDefault="00C75337" w:rsidP="005946F2">
            <w:pPr>
              <w:jc w:val="both"/>
              <w:rPr>
                <w:rFonts w:ascii="Times New Roman" w:hAnsi="Times New Roman" w:cs="Times New Roman"/>
                <w:color w:val="FF0000"/>
                <w:sz w:val="24"/>
                <w:szCs w:val="24"/>
              </w:rPr>
            </w:pPr>
            <w:r>
              <w:rPr>
                <w:rFonts w:ascii="Times New Roman" w:hAnsi="Times New Roman" w:cs="Times New Roman"/>
                <w:color w:val="FF0000"/>
                <w:sz w:val="24"/>
                <w:szCs w:val="24"/>
                <w:highlight w:val="yellow"/>
                <w:lang w:val="en-US"/>
              </w:rPr>
              <w:t>07</w:t>
            </w:r>
            <w:r>
              <w:rPr>
                <w:rFonts w:ascii="Times New Roman" w:hAnsi="Times New Roman" w:cs="Times New Roman"/>
                <w:color w:val="FF0000"/>
                <w:sz w:val="24"/>
                <w:szCs w:val="24"/>
                <w:highlight w:val="yellow"/>
              </w:rPr>
              <w:t>.0</w:t>
            </w:r>
            <w:r>
              <w:rPr>
                <w:rFonts w:ascii="Times New Roman" w:hAnsi="Times New Roman" w:cs="Times New Roman"/>
                <w:color w:val="FF0000"/>
                <w:sz w:val="24"/>
                <w:szCs w:val="24"/>
                <w:highlight w:val="yellow"/>
                <w:lang w:val="en-US"/>
              </w:rPr>
              <w:t>4</w:t>
            </w:r>
            <w:r w:rsidR="005946F2" w:rsidRPr="00BF25B1">
              <w:rPr>
                <w:rFonts w:ascii="Times New Roman" w:hAnsi="Times New Roman" w:cs="Times New Roman"/>
                <w:color w:val="FF0000"/>
                <w:sz w:val="24"/>
                <w:szCs w:val="24"/>
                <w:highlight w:val="yellow"/>
              </w:rPr>
              <w:t>.2025 года в 09:00:00 по МСК</w:t>
            </w:r>
          </w:p>
        </w:tc>
      </w:tr>
      <w:tr w:rsidR="00AD7032" w:rsidRPr="009E334F" w14:paraId="7E09CF4D" w14:textId="77777777" w:rsidTr="00074B7C">
        <w:tc>
          <w:tcPr>
            <w:tcW w:w="576" w:type="dxa"/>
          </w:tcPr>
          <w:p w14:paraId="736CA4C2" w14:textId="7EF7E7F8" w:rsidR="00AD7032" w:rsidRPr="009E334F" w:rsidRDefault="00AD7032" w:rsidP="00AD7032">
            <w:pPr>
              <w:rPr>
                <w:rFonts w:ascii="Times New Roman" w:hAnsi="Times New Roman" w:cs="Times New Roman"/>
                <w:sz w:val="24"/>
                <w:szCs w:val="24"/>
              </w:rPr>
            </w:pPr>
            <w:r w:rsidRPr="009E334F">
              <w:rPr>
                <w:rFonts w:ascii="Times New Roman" w:hAnsi="Times New Roman" w:cs="Times New Roman"/>
                <w:sz w:val="24"/>
                <w:szCs w:val="24"/>
              </w:rPr>
              <w:t>14.</w:t>
            </w:r>
          </w:p>
        </w:tc>
        <w:tc>
          <w:tcPr>
            <w:tcW w:w="3150" w:type="dxa"/>
          </w:tcPr>
          <w:p w14:paraId="29F9AD93" w14:textId="57B25A0E" w:rsidR="00AD7032" w:rsidRPr="009E334F" w:rsidRDefault="00AD7032" w:rsidP="00AD7032">
            <w:pPr>
              <w:rPr>
                <w:rFonts w:ascii="Times New Roman" w:hAnsi="Times New Roman" w:cs="Times New Roman"/>
                <w:sz w:val="24"/>
                <w:szCs w:val="24"/>
              </w:rPr>
            </w:pPr>
            <w:r w:rsidRPr="009E334F">
              <w:rPr>
                <w:rFonts w:ascii="Times New Roman" w:hAnsi="Times New Roman" w:cs="Times New Roman"/>
                <w:sz w:val="24"/>
                <w:szCs w:val="24"/>
              </w:rPr>
              <w:t>Порядок подачи заявок на участие в закупке</w:t>
            </w:r>
          </w:p>
        </w:tc>
        <w:tc>
          <w:tcPr>
            <w:tcW w:w="7036" w:type="dxa"/>
          </w:tcPr>
          <w:p w14:paraId="6A84A70F" w14:textId="0C07A87D" w:rsidR="00AD7032" w:rsidRPr="009E334F" w:rsidRDefault="00AD7032" w:rsidP="00B513A1">
            <w:pPr>
              <w:jc w:val="both"/>
              <w:rPr>
                <w:rFonts w:ascii="Times New Roman" w:hAnsi="Times New Roman" w:cs="Times New Roman"/>
                <w:sz w:val="24"/>
                <w:szCs w:val="24"/>
              </w:rPr>
            </w:pPr>
            <w:r w:rsidRPr="009E334F">
              <w:rPr>
                <w:rFonts w:ascii="Times New Roman" w:hAnsi="Times New Roman" w:cs="Times New Roman"/>
                <w:sz w:val="24"/>
                <w:szCs w:val="24"/>
              </w:rPr>
              <w:t>Согласно регламенту ЭТП</w:t>
            </w:r>
            <w:r w:rsidR="00B513A1" w:rsidRPr="009E334F">
              <w:rPr>
                <w:rFonts w:ascii="Times New Roman" w:hAnsi="Times New Roman" w:cs="Times New Roman"/>
                <w:sz w:val="24"/>
                <w:szCs w:val="24"/>
              </w:rPr>
              <w:t xml:space="preserve"> http:</w:t>
            </w:r>
            <w:r w:rsidR="003E5862" w:rsidRPr="003E5862">
              <w:rPr>
                <w:rFonts w:ascii="Times New Roman" w:hAnsi="Times New Roman" w:cs="Times New Roman"/>
                <w:sz w:val="24"/>
                <w:szCs w:val="24"/>
              </w:rPr>
              <w:t xml:space="preserve"> //tender.lot-online.ru/</w:t>
            </w:r>
          </w:p>
        </w:tc>
      </w:tr>
      <w:tr w:rsidR="00AD7032" w:rsidRPr="009E334F" w14:paraId="4F296A3F" w14:textId="77777777" w:rsidTr="00074B7C">
        <w:tc>
          <w:tcPr>
            <w:tcW w:w="576" w:type="dxa"/>
          </w:tcPr>
          <w:p w14:paraId="5962A98B" w14:textId="4846DB00" w:rsidR="00AD7032" w:rsidRPr="009E334F" w:rsidRDefault="009206FA" w:rsidP="00AD7032">
            <w:pPr>
              <w:rPr>
                <w:rFonts w:ascii="Times New Roman" w:hAnsi="Times New Roman" w:cs="Times New Roman"/>
                <w:sz w:val="24"/>
                <w:szCs w:val="24"/>
              </w:rPr>
            </w:pPr>
            <w:r>
              <w:rPr>
                <w:rFonts w:ascii="Times New Roman" w:hAnsi="Times New Roman" w:cs="Times New Roman"/>
                <w:sz w:val="24"/>
                <w:szCs w:val="24"/>
              </w:rPr>
              <w:t>15</w:t>
            </w:r>
            <w:r w:rsidR="00AD7032" w:rsidRPr="009E334F">
              <w:rPr>
                <w:rFonts w:ascii="Times New Roman" w:hAnsi="Times New Roman" w:cs="Times New Roman"/>
                <w:sz w:val="24"/>
                <w:szCs w:val="24"/>
              </w:rPr>
              <w:t>.</w:t>
            </w:r>
          </w:p>
        </w:tc>
        <w:tc>
          <w:tcPr>
            <w:tcW w:w="3150" w:type="dxa"/>
          </w:tcPr>
          <w:p w14:paraId="390F1AFB" w14:textId="56B89C9B" w:rsidR="00AD7032" w:rsidRPr="009E334F" w:rsidRDefault="00F72E66" w:rsidP="00F72E66">
            <w:pPr>
              <w:rPr>
                <w:rFonts w:ascii="Times New Roman" w:hAnsi="Times New Roman" w:cs="Times New Roman"/>
                <w:sz w:val="24"/>
                <w:szCs w:val="24"/>
              </w:rPr>
            </w:pPr>
            <w:r w:rsidRPr="009E334F">
              <w:rPr>
                <w:rFonts w:ascii="Times New Roman" w:hAnsi="Times New Roman" w:cs="Times New Roman"/>
                <w:sz w:val="24"/>
                <w:szCs w:val="24"/>
              </w:rPr>
              <w:t>Дата рассмотрения предложений участников закупки и д</w:t>
            </w:r>
            <w:r w:rsidR="00AD7032" w:rsidRPr="009E334F">
              <w:rPr>
                <w:rFonts w:ascii="Times New Roman" w:hAnsi="Times New Roman" w:cs="Times New Roman"/>
                <w:sz w:val="24"/>
                <w:szCs w:val="24"/>
              </w:rPr>
              <w:t>ата</w:t>
            </w:r>
            <w:r w:rsidRPr="009E334F">
              <w:rPr>
                <w:rFonts w:ascii="Times New Roman" w:hAnsi="Times New Roman" w:cs="Times New Roman"/>
                <w:sz w:val="24"/>
                <w:szCs w:val="24"/>
              </w:rPr>
              <w:t>,</w:t>
            </w:r>
            <w:r w:rsidR="00AD7032" w:rsidRPr="009E334F">
              <w:rPr>
                <w:rFonts w:ascii="Times New Roman" w:hAnsi="Times New Roman" w:cs="Times New Roman"/>
                <w:sz w:val="24"/>
                <w:szCs w:val="24"/>
              </w:rPr>
              <w:t xml:space="preserve"> порядок подведения итогов конкурентной закупки</w:t>
            </w:r>
          </w:p>
        </w:tc>
        <w:tc>
          <w:tcPr>
            <w:tcW w:w="7036" w:type="dxa"/>
          </w:tcPr>
          <w:p w14:paraId="7DF72FA4" w14:textId="05A3D0B6" w:rsidR="00AD7032" w:rsidRPr="009E334F" w:rsidRDefault="00C75337" w:rsidP="00F35A38">
            <w:pPr>
              <w:jc w:val="both"/>
              <w:rPr>
                <w:rFonts w:ascii="Times New Roman" w:hAnsi="Times New Roman" w:cs="Times New Roman"/>
                <w:color w:val="FF0000"/>
                <w:sz w:val="24"/>
                <w:szCs w:val="24"/>
              </w:rPr>
            </w:pPr>
            <w:r w:rsidRPr="00A93967">
              <w:rPr>
                <w:rFonts w:ascii="Times New Roman" w:hAnsi="Times New Roman" w:cs="Times New Roman"/>
                <w:color w:val="FF0000"/>
                <w:sz w:val="24"/>
                <w:szCs w:val="24"/>
                <w:highlight w:val="yellow"/>
              </w:rPr>
              <w:t>07</w:t>
            </w:r>
            <w:r w:rsidR="00AD7032" w:rsidRPr="005946F2">
              <w:rPr>
                <w:rFonts w:ascii="Times New Roman" w:hAnsi="Times New Roman" w:cs="Times New Roman"/>
                <w:color w:val="FF0000"/>
                <w:sz w:val="24"/>
                <w:szCs w:val="24"/>
                <w:highlight w:val="yellow"/>
              </w:rPr>
              <w:t>.0</w:t>
            </w:r>
            <w:r w:rsidR="005946F2" w:rsidRPr="005946F2">
              <w:rPr>
                <w:rFonts w:ascii="Times New Roman" w:hAnsi="Times New Roman" w:cs="Times New Roman"/>
                <w:color w:val="FF0000"/>
                <w:sz w:val="24"/>
                <w:szCs w:val="24"/>
                <w:highlight w:val="yellow"/>
              </w:rPr>
              <w:t>4</w:t>
            </w:r>
            <w:r w:rsidR="00AD7032" w:rsidRPr="005946F2">
              <w:rPr>
                <w:rFonts w:ascii="Times New Roman" w:hAnsi="Times New Roman" w:cs="Times New Roman"/>
                <w:color w:val="FF0000"/>
                <w:sz w:val="24"/>
                <w:szCs w:val="24"/>
                <w:highlight w:val="yellow"/>
              </w:rPr>
              <w:t>.202</w:t>
            </w:r>
            <w:r w:rsidR="005946F2" w:rsidRPr="005946F2">
              <w:rPr>
                <w:rFonts w:ascii="Times New Roman" w:hAnsi="Times New Roman" w:cs="Times New Roman"/>
                <w:color w:val="FF0000"/>
                <w:sz w:val="24"/>
                <w:szCs w:val="24"/>
                <w:highlight w:val="yellow"/>
              </w:rPr>
              <w:t>5</w:t>
            </w:r>
            <w:r w:rsidR="00AD7032" w:rsidRPr="005946F2">
              <w:rPr>
                <w:rFonts w:ascii="Times New Roman" w:hAnsi="Times New Roman" w:cs="Times New Roman"/>
                <w:color w:val="FF0000"/>
                <w:sz w:val="24"/>
                <w:szCs w:val="24"/>
                <w:highlight w:val="yellow"/>
              </w:rPr>
              <w:t xml:space="preserve"> года</w:t>
            </w:r>
            <w:r w:rsidR="00B62438" w:rsidRPr="005946F2">
              <w:rPr>
                <w:rFonts w:ascii="Times New Roman" w:hAnsi="Times New Roman" w:cs="Times New Roman"/>
                <w:color w:val="FF0000"/>
                <w:sz w:val="24"/>
                <w:szCs w:val="24"/>
                <w:highlight w:val="yellow"/>
              </w:rPr>
              <w:t xml:space="preserve"> до 23:59:59 по МСК</w:t>
            </w:r>
          </w:p>
          <w:p w14:paraId="6297E28C" w14:textId="77777777" w:rsidR="00AD7032" w:rsidRPr="009E334F" w:rsidRDefault="00AD7032" w:rsidP="00F35A38">
            <w:pPr>
              <w:jc w:val="both"/>
              <w:rPr>
                <w:rFonts w:ascii="Times New Roman" w:hAnsi="Times New Roman" w:cs="Times New Roman"/>
                <w:sz w:val="24"/>
                <w:szCs w:val="24"/>
              </w:rPr>
            </w:pPr>
            <w:r w:rsidRPr="009E334F">
              <w:rPr>
                <w:rFonts w:ascii="Times New Roman" w:hAnsi="Times New Roman" w:cs="Times New Roman"/>
                <w:sz w:val="24"/>
                <w:szCs w:val="24"/>
              </w:rPr>
              <w:t>Порядок подведения итогов конкурентной закупки</w:t>
            </w:r>
            <w:r w:rsidR="00F35A38" w:rsidRPr="009E334F">
              <w:rPr>
                <w:rFonts w:ascii="Times New Roman" w:hAnsi="Times New Roman" w:cs="Times New Roman"/>
                <w:sz w:val="24"/>
                <w:szCs w:val="24"/>
              </w:rPr>
              <w:t>:</w:t>
            </w:r>
          </w:p>
          <w:p w14:paraId="3B0F0C52" w14:textId="22B52074"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1.</w:t>
            </w:r>
            <w:r w:rsidRPr="009E334F">
              <w:rPr>
                <w:rFonts w:ascii="Times New Roman" w:hAnsi="Times New Roman" w:cs="Times New Roman"/>
                <w:sz w:val="24"/>
                <w:szCs w:val="24"/>
              </w:rPr>
              <w:tab/>
              <w:t>По результатам оценки заявок на участие в закупке, представленных Участниками закупки, в случае признания закупки состоявшейся, Закупочная комиссия определяет Победителя закупки в сроки, установленные Извещением о проведении закупки.</w:t>
            </w:r>
          </w:p>
          <w:p w14:paraId="4B588493" w14:textId="19AAC4D4"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2.</w:t>
            </w:r>
            <w:r w:rsidRPr="009E334F">
              <w:rPr>
                <w:rFonts w:ascii="Times New Roman" w:hAnsi="Times New Roman" w:cs="Times New Roman"/>
                <w:sz w:val="24"/>
                <w:szCs w:val="24"/>
              </w:rPr>
              <w:tab/>
              <w:t>В случае признания закупки несостоявшейся, по решению закупочной комиссии, подведение итогов закупки может быть проведено ранее сроков, установленных в Извещении.</w:t>
            </w:r>
          </w:p>
          <w:p w14:paraId="1DE2CCA1" w14:textId="2ACEF813"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3.</w:t>
            </w:r>
            <w:r w:rsidRPr="009E334F">
              <w:rPr>
                <w:rFonts w:ascii="Times New Roman" w:hAnsi="Times New Roman" w:cs="Times New Roman"/>
                <w:sz w:val="24"/>
                <w:szCs w:val="24"/>
              </w:rPr>
              <w:tab/>
            </w:r>
            <w:r w:rsidRPr="00D205C8">
              <w:rPr>
                <w:rFonts w:ascii="Times New Roman" w:hAnsi="Times New Roman" w:cs="Times New Roman"/>
                <w:sz w:val="24"/>
                <w:szCs w:val="24"/>
              </w:rPr>
              <w:t>Победителем конкурса признается Участник конкурса, заявка на участие в закупке которого соответствует требованиям настоящей закупочной документации и набрала наибольшее итоговое значение в соответствии с критериями и порядком оценки и сопоставления заявок, определенными в настоящей закупочной документации. Данной заявке присваивается первый номер.</w:t>
            </w:r>
          </w:p>
          <w:p w14:paraId="20D0EC12" w14:textId="0DAAC3BD"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4. В случае, если заявкам нескольких Участников конкурса были присвоены одинаковые итоговые значения</w:t>
            </w:r>
            <w:r w:rsidRPr="00D205C8">
              <w:rPr>
                <w:rFonts w:ascii="Times New Roman" w:hAnsi="Times New Roman" w:cs="Times New Roman"/>
                <w:sz w:val="24"/>
                <w:szCs w:val="24"/>
              </w:rPr>
              <w:t>, победителем закупки признается Участник конкурса, заявка которого была подана ранее остальных.</w:t>
            </w:r>
          </w:p>
          <w:p w14:paraId="09FD2F22" w14:textId="6B23D0D8"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5.</w:t>
            </w:r>
            <w:r w:rsidRPr="009E334F">
              <w:rPr>
                <w:rFonts w:ascii="Times New Roman" w:hAnsi="Times New Roman" w:cs="Times New Roman"/>
                <w:sz w:val="24"/>
                <w:szCs w:val="24"/>
              </w:rPr>
              <w:tab/>
              <w:t>Заказчик закупки составляет протокол подведения итогов и размещает его на электронной торговой площадке и в единой информационной системе.</w:t>
            </w:r>
          </w:p>
          <w:p w14:paraId="5105CE7E" w14:textId="580FEE98"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6.</w:t>
            </w:r>
            <w:r w:rsidRPr="009E334F">
              <w:rPr>
                <w:rFonts w:ascii="Times New Roman" w:hAnsi="Times New Roman" w:cs="Times New Roman"/>
                <w:sz w:val="24"/>
                <w:szCs w:val="24"/>
              </w:rPr>
              <w:tab/>
              <w:t>Договор по результатам закупки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соответственно участника такой закупки, заказчика.</w:t>
            </w:r>
          </w:p>
          <w:p w14:paraId="66CF98E1" w14:textId="76412E6F"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7.</w:t>
            </w:r>
            <w:r w:rsidRPr="009E334F">
              <w:rPr>
                <w:rFonts w:ascii="Times New Roman" w:hAnsi="Times New Roman" w:cs="Times New Roman"/>
                <w:sz w:val="24"/>
                <w:szCs w:val="24"/>
              </w:rPr>
              <w:tab/>
              <w:t>В случае наличия разногласий по проекту договора, направленному Заказчиком, Участник конкурса составляет протокол разногласий с указанием замечаний к положениям проекта договора, не соответствующим условиям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торговой площадки. Заказчик рассматривает протокол разногласий и направляет участнику конкурса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528D92A" w14:textId="3D9F43C6"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8.</w:t>
            </w:r>
            <w:r w:rsidRPr="009E334F">
              <w:rPr>
                <w:rFonts w:ascii="Times New Roman" w:hAnsi="Times New Roman" w:cs="Times New Roman"/>
                <w:sz w:val="24"/>
                <w:szCs w:val="24"/>
              </w:rPr>
              <w:tab/>
              <w:t>В случаях, когда Победитель закупки уклоняется от заключения договора на условиях настоящей закупочной документации, Заказчик вправе по своему усмотрению:</w:t>
            </w:r>
          </w:p>
          <w:p w14:paraId="4B1FE98A"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 xml:space="preserve">либо обратиться в суд с иском о понуждении такого Победителя закупки заключить договор, а также о возмещении </w:t>
            </w:r>
            <w:r w:rsidRPr="009E334F">
              <w:rPr>
                <w:rFonts w:ascii="Times New Roman" w:hAnsi="Times New Roman" w:cs="Times New Roman"/>
                <w:sz w:val="24"/>
                <w:szCs w:val="24"/>
              </w:rPr>
              <w:lastRenderedPageBreak/>
              <w:t>убытков, причиненных уклонением от заключения договора Победителем закупки;</w:t>
            </w:r>
          </w:p>
          <w:p w14:paraId="224F1F56"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p>
          <w:p w14:paraId="5071F5AA"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принять решение о признании закупки несостоявшейся и провести новую Закупочную процедуру.</w:t>
            </w:r>
          </w:p>
          <w:p w14:paraId="3EEA6947" w14:textId="21F7C8B1"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9.</w:t>
            </w:r>
            <w:r w:rsidRPr="009E334F">
              <w:rPr>
                <w:rFonts w:ascii="Times New Roman" w:hAnsi="Times New Roman" w:cs="Times New Roman"/>
                <w:sz w:val="24"/>
                <w:szCs w:val="24"/>
              </w:rPr>
              <w:tab/>
              <w:t>В случае уклонения Участника закупки, заявке на участие в закупке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41D59F8F"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3B5717D4"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14:paraId="1DCBF876"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принять решение о признании закупки несостоявшейся и провести новую Закупочную процедуру.</w:t>
            </w:r>
          </w:p>
          <w:p w14:paraId="3E4C471C" w14:textId="32D8C74E" w:rsidR="00F35A38" w:rsidRPr="009E334F" w:rsidRDefault="00F35A38" w:rsidP="00F35A38">
            <w:pPr>
              <w:jc w:val="both"/>
              <w:rPr>
                <w:rFonts w:ascii="Times New Roman" w:hAnsi="Times New Roman" w:cs="Times New Roman"/>
                <w:b/>
                <w:bCs/>
                <w:sz w:val="24"/>
                <w:szCs w:val="24"/>
              </w:rPr>
            </w:pPr>
            <w:r w:rsidRPr="009E334F">
              <w:rPr>
                <w:rFonts w:ascii="Times New Roman" w:hAnsi="Times New Roman" w:cs="Times New Roman"/>
                <w:b/>
                <w:bCs/>
                <w:sz w:val="24"/>
                <w:szCs w:val="24"/>
              </w:rPr>
              <w:t>Уведомление Участников конкурса о результатах конкурса:</w:t>
            </w:r>
          </w:p>
          <w:p w14:paraId="0F50CC00" w14:textId="567F898C"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Протокол о выборе победителя конкурса публикуется на официальном сайте единой информационной системы в сфере закупок</w:t>
            </w:r>
            <w:r w:rsidR="00B513A1" w:rsidRPr="009E334F">
              <w:rPr>
                <w:rFonts w:ascii="Times New Roman" w:hAnsi="Times New Roman" w:cs="Times New Roman"/>
                <w:sz w:val="24"/>
                <w:szCs w:val="24"/>
              </w:rPr>
              <w:t xml:space="preserve"> http://zakupki.gov.ru и на ЭТП http://</w:t>
            </w:r>
            <w:r w:rsidR="003E5862" w:rsidRPr="003E5862">
              <w:rPr>
                <w:rFonts w:ascii="Times New Roman" w:hAnsi="Times New Roman" w:cs="Times New Roman"/>
                <w:sz w:val="24"/>
                <w:szCs w:val="24"/>
              </w:rPr>
              <w:t>tender.lot-online.ru/</w:t>
            </w:r>
            <w:r w:rsidRPr="009E334F">
              <w:rPr>
                <w:rFonts w:ascii="Times New Roman" w:hAnsi="Times New Roman" w:cs="Times New Roman"/>
                <w:sz w:val="24"/>
                <w:szCs w:val="24"/>
              </w:rPr>
              <w:t>не позднее 3 (трех) дней со дня подписания такого протокола.</w:t>
            </w:r>
          </w:p>
          <w:p w14:paraId="138ACEBA" w14:textId="279222F4" w:rsidR="00F35A38" w:rsidRPr="009E334F" w:rsidRDefault="00F35A38" w:rsidP="00B513A1">
            <w:pPr>
              <w:jc w:val="both"/>
              <w:rPr>
                <w:rFonts w:ascii="Times New Roman" w:hAnsi="Times New Roman" w:cs="Times New Roman"/>
                <w:sz w:val="24"/>
                <w:szCs w:val="24"/>
              </w:rPr>
            </w:pPr>
            <w:r w:rsidRPr="009E334F">
              <w:rPr>
                <w:rFonts w:ascii="Times New Roman" w:hAnsi="Times New Roman" w:cs="Times New Roman"/>
                <w:sz w:val="24"/>
                <w:szCs w:val="24"/>
              </w:rPr>
              <w:t>Если между подписанием протокола подведения итогов и договора изменится победитель (например, вследствие отказа), информация о таком изменении публикуется на официальном сайте единой информационной системы в сфер</w:t>
            </w:r>
            <w:r w:rsidR="00B513A1" w:rsidRPr="009E334F">
              <w:rPr>
                <w:rFonts w:ascii="Times New Roman" w:hAnsi="Times New Roman" w:cs="Times New Roman"/>
                <w:sz w:val="24"/>
                <w:szCs w:val="24"/>
              </w:rPr>
              <w:t>е закупок http://zakupki.gov.ru</w:t>
            </w:r>
            <w:r w:rsidRPr="009E334F">
              <w:rPr>
                <w:rFonts w:ascii="Times New Roman" w:hAnsi="Times New Roman" w:cs="Times New Roman"/>
                <w:sz w:val="24"/>
                <w:szCs w:val="24"/>
              </w:rPr>
              <w:t xml:space="preserve"> и на ЭТП </w:t>
            </w:r>
            <w:r w:rsidR="00B513A1" w:rsidRPr="009E334F">
              <w:rPr>
                <w:rFonts w:ascii="Times New Roman" w:hAnsi="Times New Roman" w:cs="Times New Roman"/>
                <w:sz w:val="24"/>
                <w:szCs w:val="24"/>
              </w:rPr>
              <w:t>http://</w:t>
            </w:r>
            <w:r w:rsidR="003E5862" w:rsidRPr="003E5862">
              <w:rPr>
                <w:rFonts w:ascii="Times New Roman" w:hAnsi="Times New Roman" w:cs="Times New Roman"/>
                <w:sz w:val="24"/>
                <w:szCs w:val="24"/>
              </w:rPr>
              <w:t xml:space="preserve"> //tender.lot-online.ru/</w:t>
            </w:r>
          </w:p>
        </w:tc>
      </w:tr>
      <w:tr w:rsidR="00074B7C" w:rsidRPr="009E334F" w14:paraId="1BF47267" w14:textId="77777777" w:rsidTr="00074B7C">
        <w:tc>
          <w:tcPr>
            <w:tcW w:w="576" w:type="dxa"/>
          </w:tcPr>
          <w:p w14:paraId="02DDC0F7" w14:textId="230E22AD" w:rsidR="00074B7C"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50" w:type="dxa"/>
          </w:tcPr>
          <w:p w14:paraId="1040818D" w14:textId="25E510E9" w:rsidR="00074B7C" w:rsidRPr="009E334F" w:rsidRDefault="00F72E66" w:rsidP="00074B7C">
            <w:pPr>
              <w:rPr>
                <w:rFonts w:ascii="Times New Roman" w:hAnsi="Times New Roman" w:cs="Times New Roman"/>
                <w:sz w:val="24"/>
                <w:szCs w:val="24"/>
              </w:rPr>
            </w:pPr>
            <w:r w:rsidRPr="009E334F">
              <w:rPr>
                <w:rFonts w:ascii="Times New Roman" w:hAnsi="Times New Roman" w:cs="Times New Roman"/>
                <w:sz w:val="24"/>
                <w:szCs w:val="24"/>
              </w:rPr>
              <w:t>Единые требования к участникам закупки</w:t>
            </w:r>
          </w:p>
        </w:tc>
        <w:tc>
          <w:tcPr>
            <w:tcW w:w="7036" w:type="dxa"/>
          </w:tcPr>
          <w:p w14:paraId="34436D3C"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Для участия в конкурентной закупке к участникам закупки</w:t>
            </w:r>
          </w:p>
          <w:p w14:paraId="19C25E22"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устанавливаются следующие обязательные требования:</w:t>
            </w:r>
          </w:p>
          <w:p w14:paraId="50A1EED4"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1) соответствие требованиям, установленным в соответствии с</w:t>
            </w:r>
          </w:p>
          <w:p w14:paraId="0AB064B4" w14:textId="51259E22"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законодательством Российской Федерации к лицам, осуществляющим поставку</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товара, выполнение работы, оказание услуги, являющихся объектом закупки;</w:t>
            </w:r>
          </w:p>
          <w:p w14:paraId="7B522FF8" w14:textId="400291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2) непроведение ликвидации участника закупки - юридического лица 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отсутствие решения арбитражного суда о признании участника закупки -</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юридического лица или индивидуального предпринимателя несостоятельным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(банкротом) и об открытии конкурсного производства;</w:t>
            </w:r>
          </w:p>
          <w:p w14:paraId="1B07423E" w14:textId="4D650B8C"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3) </w:t>
            </w:r>
            <w:r w:rsidR="0025737E" w:rsidRPr="009E334F">
              <w:rPr>
                <w:rFonts w:ascii="Times New Roman" w:hAnsi="Times New Roman" w:cs="Times New Roman"/>
                <w:sz w:val="24"/>
                <w:szCs w:val="24"/>
              </w:rPr>
              <w:t>не приостановление</w:t>
            </w:r>
            <w:r w:rsidRPr="009E334F">
              <w:rPr>
                <w:rFonts w:ascii="Times New Roman" w:hAnsi="Times New Roman" w:cs="Times New Roman"/>
                <w:sz w:val="24"/>
                <w:szCs w:val="24"/>
              </w:rPr>
              <w:t xml:space="preserve"> деятельности участника закупки в порядке,</w:t>
            </w:r>
          </w:p>
          <w:p w14:paraId="0CA2F634" w14:textId="5803BE70"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установленном Кодексом Российской Федерации об административных</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правонарушениях, на дату подачи заявки на участие в закупке;</w:t>
            </w:r>
          </w:p>
          <w:p w14:paraId="62CBE55B" w14:textId="77777777" w:rsidR="0098372A" w:rsidRPr="00D205C8"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4) </w:t>
            </w:r>
            <w:r w:rsidRPr="00D205C8">
              <w:rPr>
                <w:rFonts w:ascii="Times New Roman" w:hAnsi="Times New Roman" w:cs="Times New Roman"/>
                <w:sz w:val="24"/>
                <w:szCs w:val="24"/>
              </w:rPr>
              <w:t>отсутствие у участника закупки недоимки по налогам, сборам,</w:t>
            </w:r>
          </w:p>
          <w:p w14:paraId="3CC8A00D" w14:textId="20B0AA0A" w:rsidR="0098372A" w:rsidRPr="009E334F" w:rsidRDefault="0098372A" w:rsidP="00CC2176">
            <w:pPr>
              <w:jc w:val="both"/>
              <w:rPr>
                <w:rFonts w:ascii="Times New Roman" w:hAnsi="Times New Roman" w:cs="Times New Roman"/>
                <w:sz w:val="24"/>
                <w:szCs w:val="24"/>
              </w:rPr>
            </w:pPr>
            <w:r w:rsidRPr="00D205C8">
              <w:rPr>
                <w:rFonts w:ascii="Times New Roman" w:hAnsi="Times New Roman" w:cs="Times New Roman"/>
                <w:sz w:val="24"/>
                <w:szCs w:val="24"/>
              </w:rPr>
              <w:t>задолженности по иным обязательным платежам в бюджеты бюджетной системы</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Российской Федерации (за исключением сумм, на которые предоставлены</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отсрочка, рассрочка, инвестиционный налоговый кредит в соответствии с</w:t>
            </w:r>
          </w:p>
          <w:p w14:paraId="72C44803" w14:textId="40CC7AFD"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законодательством Российской Федерации о налогах и сборах, которые</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реструктурированы в соответствии с законодательством Российской Федерации, по</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которым имеется вступившее в законную силу решение суда о признании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обязанности заявителя по уплате этих сумм исполненной или которые признаны</w:t>
            </w:r>
          </w:p>
          <w:p w14:paraId="45CA69E2" w14:textId="74B5AEB0"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lastRenderedPageBreak/>
              <w:t>безнадежными к взысканию в соответствии с законодательством Российской</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Федерации о налогах и сборах) за прошедший календарный год, размер которых</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превышает двадцать пять процентов балансовой стоимости активов участника</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закупки, по данным бухгалтерской отчетности за последний отчетный период.</w:t>
            </w:r>
          </w:p>
          <w:p w14:paraId="469E55A0" w14:textId="4BE961C0" w:rsidR="0098372A" w:rsidRPr="009E334F" w:rsidRDefault="0098372A" w:rsidP="00CC2176">
            <w:pPr>
              <w:jc w:val="both"/>
              <w:rPr>
                <w:rFonts w:ascii="Times New Roman" w:hAnsi="Times New Roman" w:cs="Times New Roman"/>
                <w:sz w:val="24"/>
                <w:szCs w:val="24"/>
              </w:rPr>
            </w:pPr>
            <w:r w:rsidRPr="00D205C8">
              <w:rPr>
                <w:rFonts w:ascii="Times New Roman" w:hAnsi="Times New Roman" w:cs="Times New Roman"/>
                <w:sz w:val="24"/>
                <w:szCs w:val="24"/>
              </w:rPr>
              <w:t>Участник закупки считается соответствующим установленному требованию в</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случае, если им в установленном порядке подано заявление об обжаловании</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указанных недоимки, задолженности и решение по такому заявлению на дату</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рассмотрения заявки на участие в определении поставщика (подрядчика,</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исполнителя) не принято;</w:t>
            </w:r>
          </w:p>
          <w:p w14:paraId="6C00439F" w14:textId="72DE0DDB"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5) отсутствие у участника закупки - физического лица либо у руководителя,</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членов коллегиального исполнительного органа, лица, исполняющего функции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единоличного исполнительного органа, или главного бухгалтера юридического</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лица - участника закупки судимости за преступления в сфере экономики и (или)</w:t>
            </w:r>
            <w:r w:rsidR="00CC2176" w:rsidRPr="009E334F">
              <w:rPr>
                <w:rFonts w:ascii="Times New Roman" w:hAnsi="Times New Roman" w:cs="Times New Roman"/>
                <w:sz w:val="24"/>
                <w:szCs w:val="24"/>
              </w:rPr>
              <w:t xml:space="preserve"> </w:t>
            </w:r>
            <w:r w:rsidRPr="00D205C8">
              <w:rPr>
                <w:rFonts w:ascii="Times New Roman" w:hAnsi="Times New Roman" w:cs="Times New Roman"/>
                <w:sz w:val="24"/>
                <w:szCs w:val="24"/>
              </w:rPr>
              <w:t>преступления, предусмотренные статьями 289, 290, 291, 291.1 Уголовного кодекса</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Российской Федерации (за исключением лиц, у которых такая судимость погашена</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или снята), а также неприменение в отношении указанных физических лиц</w:t>
            </w:r>
          </w:p>
          <w:p w14:paraId="686C047E" w14:textId="29DBE8B8" w:rsidR="0098372A" w:rsidRPr="00D205C8"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наказания в виде лишения права занимать определенные должности или заниматься</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определенной деятельностью, которые связаны с поставкой товара, выполнением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работы, оказанием услуги, являющихся объектом осущест</w:t>
            </w:r>
            <w:r w:rsidRPr="00D205C8">
              <w:rPr>
                <w:rFonts w:ascii="Times New Roman" w:hAnsi="Times New Roman" w:cs="Times New Roman"/>
                <w:sz w:val="24"/>
                <w:szCs w:val="24"/>
              </w:rPr>
              <w:t>вляемой закупки, и</w:t>
            </w:r>
          </w:p>
          <w:p w14:paraId="12F543D9" w14:textId="77777777" w:rsidR="0098372A" w:rsidRPr="00D205C8" w:rsidRDefault="0098372A" w:rsidP="00CC2176">
            <w:pPr>
              <w:jc w:val="both"/>
              <w:rPr>
                <w:rFonts w:ascii="Times New Roman" w:hAnsi="Times New Roman" w:cs="Times New Roman"/>
                <w:sz w:val="24"/>
                <w:szCs w:val="24"/>
              </w:rPr>
            </w:pPr>
            <w:r w:rsidRPr="00D205C8">
              <w:rPr>
                <w:rFonts w:ascii="Times New Roman" w:hAnsi="Times New Roman" w:cs="Times New Roman"/>
                <w:sz w:val="24"/>
                <w:szCs w:val="24"/>
              </w:rPr>
              <w:t>административного наказания в виде дисквалификации;</w:t>
            </w:r>
          </w:p>
          <w:p w14:paraId="0EE0E618" w14:textId="363B91D2" w:rsidR="0098372A" w:rsidRPr="009E334F" w:rsidRDefault="0098372A" w:rsidP="00CC2176">
            <w:pPr>
              <w:jc w:val="both"/>
              <w:rPr>
                <w:rFonts w:ascii="Times New Roman" w:hAnsi="Times New Roman" w:cs="Times New Roman"/>
                <w:sz w:val="24"/>
                <w:szCs w:val="24"/>
              </w:rPr>
            </w:pPr>
            <w:r w:rsidRPr="0007686E">
              <w:rPr>
                <w:rFonts w:ascii="Times New Roman" w:hAnsi="Times New Roman" w:cs="Times New Roman"/>
                <w:sz w:val="24"/>
                <w:szCs w:val="24"/>
              </w:rPr>
              <w:t>6) участник закупки - юридическое лицо, которое в течение двух лет до</w:t>
            </w:r>
            <w:r w:rsidR="00CC2176" w:rsidRPr="0007686E">
              <w:rPr>
                <w:rFonts w:ascii="Times New Roman" w:hAnsi="Times New Roman" w:cs="Times New Roman"/>
                <w:sz w:val="24"/>
                <w:szCs w:val="24"/>
              </w:rPr>
              <w:t xml:space="preserve"> </w:t>
            </w:r>
            <w:r w:rsidRPr="00D205C8">
              <w:rPr>
                <w:rFonts w:ascii="Times New Roman" w:hAnsi="Times New Roman" w:cs="Times New Roman"/>
                <w:sz w:val="24"/>
                <w:szCs w:val="24"/>
              </w:rPr>
              <w:t>момента</w:t>
            </w:r>
            <w:r w:rsidRPr="0007686E">
              <w:rPr>
                <w:rFonts w:ascii="Times New Roman" w:hAnsi="Times New Roman" w:cs="Times New Roman"/>
                <w:sz w:val="24"/>
                <w:szCs w:val="24"/>
              </w:rPr>
              <w:t xml:space="preserve"> подачи заявки на участие в закупке не было привлечено к</w:t>
            </w:r>
            <w:r w:rsidR="00CC2176" w:rsidRPr="005A320E">
              <w:rPr>
                <w:rFonts w:ascii="Times New Roman" w:hAnsi="Times New Roman" w:cs="Times New Roman"/>
                <w:sz w:val="24"/>
                <w:szCs w:val="24"/>
              </w:rPr>
              <w:t xml:space="preserve"> </w:t>
            </w:r>
            <w:r w:rsidRPr="0007686E">
              <w:rPr>
                <w:rFonts w:ascii="Times New Roman" w:hAnsi="Times New Roman" w:cs="Times New Roman"/>
                <w:sz w:val="24"/>
                <w:szCs w:val="24"/>
              </w:rPr>
              <w:t>административной ответственности за совершение административного</w:t>
            </w:r>
            <w:r w:rsidR="00CC2176" w:rsidRPr="0007686E">
              <w:rPr>
                <w:rFonts w:ascii="Times New Roman" w:hAnsi="Times New Roman" w:cs="Times New Roman"/>
                <w:sz w:val="24"/>
                <w:szCs w:val="24"/>
              </w:rPr>
              <w:t xml:space="preserve"> </w:t>
            </w:r>
            <w:r w:rsidRPr="0007686E">
              <w:rPr>
                <w:rFonts w:ascii="Times New Roman" w:hAnsi="Times New Roman" w:cs="Times New Roman"/>
                <w:sz w:val="24"/>
                <w:szCs w:val="24"/>
              </w:rPr>
              <w:t>правонарушения, предусмотренного статьей 19.28 Кодекса Российской Федерации</w:t>
            </w:r>
            <w:r w:rsidR="00CC2176" w:rsidRPr="0007686E">
              <w:rPr>
                <w:rFonts w:ascii="Times New Roman" w:hAnsi="Times New Roman" w:cs="Times New Roman"/>
                <w:sz w:val="24"/>
                <w:szCs w:val="24"/>
              </w:rPr>
              <w:t xml:space="preserve"> </w:t>
            </w:r>
            <w:r w:rsidRPr="0007686E">
              <w:rPr>
                <w:rFonts w:ascii="Times New Roman" w:hAnsi="Times New Roman" w:cs="Times New Roman"/>
                <w:sz w:val="24"/>
                <w:szCs w:val="24"/>
              </w:rPr>
              <w:t>об административных правонарушениях;</w:t>
            </w:r>
          </w:p>
          <w:p w14:paraId="7CF98B93" w14:textId="6887841C"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7) отсутствие между участником закупки и Заказчиком конфликта интересов,</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под которым понимаются случаи, при которых руководитель Заказчика, член</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комиссии, руководитель ответственного за закупочную деятельность структурного</w:t>
            </w:r>
          </w:p>
          <w:p w14:paraId="693E9C7F" w14:textId="39E41FC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подразделения Заказчика, контрактный управляющий состоят в браке с</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 xml:space="preserve">физическими лицами, являющимися </w:t>
            </w:r>
            <w:r w:rsidR="00CC2176" w:rsidRPr="009E334F">
              <w:rPr>
                <w:rFonts w:ascii="Times New Roman" w:hAnsi="Times New Roman" w:cs="Times New Roman"/>
                <w:sz w:val="24"/>
                <w:szCs w:val="24"/>
              </w:rPr>
              <w:t>в</w:t>
            </w:r>
            <w:r w:rsidRPr="009E334F">
              <w:rPr>
                <w:rFonts w:ascii="Times New Roman" w:hAnsi="Times New Roman" w:cs="Times New Roman"/>
                <w:sz w:val="24"/>
                <w:szCs w:val="24"/>
              </w:rPr>
              <w:t>ыгодоприобретателями, единоличным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исполнительным органом хозяйственного общества (директором, генеральным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директором, управляющим, президентом и другими), членами коллегиального</w:t>
            </w:r>
          </w:p>
          <w:p w14:paraId="74BD30BC" w14:textId="6F963D6B"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исполнительного органа хозяйственного общества, руководителем (директором,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генеральным директором) учреждения или унитарного предприятия либо иными</w:t>
            </w:r>
          </w:p>
          <w:p w14:paraId="79F0B7A6" w14:textId="25E0429C"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органами управления юридических лиц - участников закупки, с физическими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лицами, в том числе зарегистрированными в качестве индивидуального</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предпринимателя, - участниками закупки либо являются близкими родственниками</w:t>
            </w:r>
          </w:p>
          <w:p w14:paraId="5DC05822" w14:textId="5EBF5E1D"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(родственниками по прямой восходящей и нисходящей линии (родителями 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детьми, дедушкой, бабушкой и внуками), полнородными и неполнородными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(имеющими общих отца или мать) братьями и сестрами), усыновителями или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усыновленными указанных физических лиц. Под выгодоприобретателями для</w:t>
            </w:r>
          </w:p>
          <w:p w14:paraId="441E95D7" w14:textId="37C19C06"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целей настоящего пункта понимаются физические лица, владеющие напрямую или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косвенно (через юридическое лицо или через несколько юридических лиц) более</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чем десятью процентами голосующих акций хозяйственного общества либо долей,</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lastRenderedPageBreak/>
              <w:t>превышающей десять процентов в уставном капитале хозяйственного общества;</w:t>
            </w:r>
          </w:p>
          <w:p w14:paraId="1CA3AE32" w14:textId="14A4CE87" w:rsidR="00074B7C"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8) отсутствие у участника закупки ограничений для участия в закупках,</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 xml:space="preserve">установленных законодательством Российской Федерации. </w:t>
            </w:r>
            <w:r w:rsidRPr="009E334F">
              <w:rPr>
                <w:rFonts w:ascii="Times New Roman" w:hAnsi="Times New Roman" w:cs="Times New Roman"/>
                <w:sz w:val="24"/>
                <w:szCs w:val="24"/>
              </w:rPr>
              <w:cr/>
            </w:r>
            <w:r w:rsidR="00F72E66" w:rsidRPr="009E334F">
              <w:rPr>
                <w:rFonts w:ascii="Times New Roman" w:hAnsi="Times New Roman" w:cs="Times New Roman"/>
                <w:sz w:val="24"/>
                <w:szCs w:val="24"/>
              </w:rPr>
              <w:br/>
            </w:r>
            <w:r w:rsidR="00F72E66" w:rsidRPr="009E334F">
              <w:rPr>
                <w:rFonts w:ascii="Times New Roman" w:hAnsi="Times New Roman" w:cs="Times New Roman"/>
                <w:b/>
                <w:bCs/>
                <w:sz w:val="24"/>
                <w:szCs w:val="24"/>
              </w:rPr>
              <w:t>Дополнительные требования:</w:t>
            </w:r>
          </w:p>
          <w:p w14:paraId="15B6AC16" w14:textId="59B6C6D4" w:rsidR="00F72E66" w:rsidRPr="009E334F" w:rsidRDefault="00F72E66"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Отсутствие в предусмотренных Федеральными законами № 44-ФЗ от 05.04.2013 г. «О контрактной системе в сфере закупок товаров, работ, услуг для обеспечения государственных и муниципальных нужд», № 223-ФЗ от 18.07.2011 г. «О закупках товаров, работ, услуг отдельными видами юридических лиц» реестрах недобросовестных поставщиков информации об Участнике конкурса. </w:t>
            </w:r>
          </w:p>
        </w:tc>
      </w:tr>
      <w:tr w:rsidR="00CC2176" w:rsidRPr="009E334F" w14:paraId="0087B4B2" w14:textId="77777777" w:rsidTr="00074B7C">
        <w:tc>
          <w:tcPr>
            <w:tcW w:w="576" w:type="dxa"/>
          </w:tcPr>
          <w:p w14:paraId="0B000D64" w14:textId="3F1C0FF5" w:rsidR="00CC2176"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50" w:type="dxa"/>
          </w:tcPr>
          <w:p w14:paraId="1C0E7EAF" w14:textId="2235C4D1" w:rsidR="00CC2176" w:rsidRPr="009E334F" w:rsidRDefault="0067390D" w:rsidP="00074B7C">
            <w:pPr>
              <w:rPr>
                <w:rFonts w:ascii="Times New Roman" w:hAnsi="Times New Roman" w:cs="Times New Roman"/>
                <w:sz w:val="24"/>
                <w:szCs w:val="24"/>
              </w:rPr>
            </w:pPr>
            <w:r w:rsidRPr="009E334F">
              <w:rPr>
                <w:rFonts w:ascii="Times New Roman" w:hAnsi="Times New Roman" w:cs="Times New Roman"/>
                <w:sz w:val="24"/>
                <w:szCs w:val="24"/>
              </w:rPr>
              <w:t>Иные</w:t>
            </w:r>
            <w:r w:rsidR="00CC2176" w:rsidRPr="009E334F">
              <w:rPr>
                <w:rFonts w:ascii="Times New Roman" w:hAnsi="Times New Roman" w:cs="Times New Roman"/>
                <w:sz w:val="24"/>
                <w:szCs w:val="24"/>
              </w:rPr>
              <w:t xml:space="preserve"> требование к участнику закупки:</w:t>
            </w:r>
          </w:p>
        </w:tc>
        <w:tc>
          <w:tcPr>
            <w:tcW w:w="7036" w:type="dxa"/>
          </w:tcPr>
          <w:p w14:paraId="731ED2BE" w14:textId="1FD47705" w:rsidR="002C7217" w:rsidRPr="009E334F" w:rsidRDefault="00230CD6" w:rsidP="00CC2176">
            <w:pPr>
              <w:jc w:val="both"/>
              <w:rPr>
                <w:rFonts w:ascii="Times New Roman" w:hAnsi="Times New Roman" w:cs="Times New Roman"/>
                <w:sz w:val="24"/>
                <w:szCs w:val="24"/>
              </w:rPr>
            </w:pPr>
            <w:r w:rsidRPr="009E334F">
              <w:rPr>
                <w:rFonts w:ascii="Times New Roman" w:hAnsi="Times New Roman" w:cs="Times New Roman"/>
                <w:sz w:val="24"/>
                <w:szCs w:val="24"/>
              </w:rPr>
              <w:t>Не установлены</w:t>
            </w:r>
          </w:p>
        </w:tc>
      </w:tr>
      <w:tr w:rsidR="00F72E66" w:rsidRPr="009E334F" w14:paraId="7110DA33" w14:textId="77777777" w:rsidTr="00074B7C">
        <w:tc>
          <w:tcPr>
            <w:tcW w:w="576" w:type="dxa"/>
          </w:tcPr>
          <w:p w14:paraId="2DCB8776" w14:textId="2E702FD5" w:rsidR="00F72E66" w:rsidRPr="009E334F" w:rsidRDefault="009206FA" w:rsidP="00074B7C">
            <w:pPr>
              <w:rPr>
                <w:rFonts w:ascii="Times New Roman" w:hAnsi="Times New Roman" w:cs="Times New Roman"/>
                <w:sz w:val="24"/>
                <w:szCs w:val="24"/>
              </w:rPr>
            </w:pPr>
            <w:r>
              <w:rPr>
                <w:rFonts w:ascii="Times New Roman" w:hAnsi="Times New Roman" w:cs="Times New Roman"/>
                <w:sz w:val="24"/>
                <w:szCs w:val="24"/>
              </w:rPr>
              <w:t>18</w:t>
            </w:r>
          </w:p>
        </w:tc>
        <w:tc>
          <w:tcPr>
            <w:tcW w:w="3150" w:type="dxa"/>
          </w:tcPr>
          <w:p w14:paraId="74188EC2" w14:textId="22640528" w:rsidR="00F72E66" w:rsidRPr="009E334F" w:rsidRDefault="0098372A" w:rsidP="00074B7C">
            <w:pPr>
              <w:rPr>
                <w:rFonts w:ascii="Times New Roman" w:hAnsi="Times New Roman" w:cs="Times New Roman"/>
                <w:sz w:val="24"/>
                <w:szCs w:val="24"/>
              </w:rPr>
            </w:pPr>
            <w:r w:rsidRPr="009E334F">
              <w:rPr>
                <w:rFonts w:ascii="Times New Roman" w:hAnsi="Times New Roman" w:cs="Times New Roman"/>
                <w:sz w:val="24"/>
                <w:szCs w:val="24"/>
              </w:rPr>
              <w:t>Требования СРО</w:t>
            </w:r>
          </w:p>
        </w:tc>
        <w:tc>
          <w:tcPr>
            <w:tcW w:w="7036" w:type="dxa"/>
          </w:tcPr>
          <w:p w14:paraId="59C539DE" w14:textId="1E35046C" w:rsidR="00F72E66"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Участник закупки должен являться членом </w:t>
            </w:r>
            <w:r w:rsidR="00BE0333" w:rsidRPr="009E334F">
              <w:rPr>
                <w:rFonts w:ascii="Times New Roman" w:hAnsi="Times New Roman" w:cs="Times New Roman"/>
                <w:sz w:val="24"/>
                <w:szCs w:val="24"/>
              </w:rPr>
              <w:t xml:space="preserve">саморегулируемой организации в </w:t>
            </w:r>
            <w:r w:rsidR="00BE0333" w:rsidRPr="00D205C8">
              <w:rPr>
                <w:rFonts w:ascii="Times New Roman" w:hAnsi="Times New Roman" w:cs="Times New Roman"/>
                <w:sz w:val="24"/>
                <w:szCs w:val="24"/>
              </w:rPr>
              <w:t>области строительства, реконструкции, капитального ремонта, сноса объектов капитального строительства</w:t>
            </w:r>
            <w:r w:rsidR="00CC2176" w:rsidRPr="00D205C8">
              <w:rPr>
                <w:rFonts w:ascii="Times New Roman" w:hAnsi="Times New Roman" w:cs="Times New Roman"/>
                <w:sz w:val="24"/>
                <w:szCs w:val="24"/>
              </w:rPr>
              <w:t>, уровень ответственности участника члена саморегулируемой организации по обязательствам должен соответствовать ценовому предложению</w:t>
            </w:r>
            <w:r w:rsidR="00CC2176" w:rsidRPr="009E334F">
              <w:rPr>
                <w:rFonts w:ascii="Times New Roman" w:hAnsi="Times New Roman" w:cs="Times New Roman"/>
                <w:sz w:val="24"/>
                <w:szCs w:val="24"/>
              </w:rPr>
              <w:t xml:space="preserve"> такого участника</w:t>
            </w:r>
            <w:r w:rsidRPr="009E334F">
              <w:rPr>
                <w:rFonts w:ascii="Times New Roman" w:hAnsi="Times New Roman" w:cs="Times New Roman"/>
                <w:sz w:val="24"/>
                <w:szCs w:val="24"/>
              </w:rPr>
              <w:t>.</w:t>
            </w:r>
          </w:p>
          <w:p w14:paraId="00496449"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Уровень ответственности </w:t>
            </w:r>
            <w:r w:rsidRPr="00D205C8">
              <w:rPr>
                <w:rFonts w:ascii="Times New Roman" w:hAnsi="Times New Roman" w:cs="Times New Roman"/>
                <w:sz w:val="24"/>
                <w:szCs w:val="24"/>
              </w:rPr>
              <w:t>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 12 ст. 55.16 Градостроительного кодекса Российской Федерации.</w:t>
            </w:r>
          </w:p>
          <w:p w14:paraId="6D29A0F5" w14:textId="6AFED929"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Уровень ответственности участника закупки - члена саморегулируемой организации по обязательства</w:t>
            </w:r>
            <w:r w:rsidRPr="00D205C8">
              <w:rPr>
                <w:rFonts w:ascii="Times New Roman" w:hAnsi="Times New Roman" w:cs="Times New Roman"/>
                <w:sz w:val="24"/>
                <w:szCs w:val="24"/>
              </w:rPr>
              <w:t>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в обеспечения договорных обязательств, соответствует требованиям п. 2 ч. 3 ст. 55.8 и ч. 13 ст. 55.16 Градостроительного</w:t>
            </w:r>
            <w:r w:rsidRPr="009E334F">
              <w:rPr>
                <w:rFonts w:ascii="Times New Roman" w:hAnsi="Times New Roman" w:cs="Times New Roman"/>
                <w:sz w:val="24"/>
                <w:szCs w:val="24"/>
              </w:rPr>
              <w:t xml:space="preserve"> кодекса Российской Федерации</w:t>
            </w:r>
          </w:p>
        </w:tc>
      </w:tr>
      <w:tr w:rsidR="00074B7C" w:rsidRPr="009E334F" w14:paraId="19949805" w14:textId="77777777" w:rsidTr="00074B7C">
        <w:tc>
          <w:tcPr>
            <w:tcW w:w="576" w:type="dxa"/>
          </w:tcPr>
          <w:p w14:paraId="0BD5ABEB" w14:textId="6D7A8398" w:rsidR="00074B7C" w:rsidRPr="009E334F" w:rsidRDefault="00F72E66" w:rsidP="001B58B8">
            <w:pPr>
              <w:rPr>
                <w:rFonts w:ascii="Times New Roman" w:hAnsi="Times New Roman" w:cs="Times New Roman"/>
                <w:sz w:val="24"/>
                <w:szCs w:val="24"/>
              </w:rPr>
            </w:pPr>
            <w:r w:rsidRPr="009E334F">
              <w:rPr>
                <w:rFonts w:ascii="Times New Roman" w:hAnsi="Times New Roman" w:cs="Times New Roman"/>
                <w:sz w:val="24"/>
                <w:szCs w:val="24"/>
              </w:rPr>
              <w:t>1</w:t>
            </w:r>
            <w:r w:rsidR="009206FA">
              <w:rPr>
                <w:rFonts w:ascii="Times New Roman" w:hAnsi="Times New Roman" w:cs="Times New Roman"/>
                <w:sz w:val="24"/>
                <w:szCs w:val="24"/>
              </w:rPr>
              <w:t>9</w:t>
            </w:r>
          </w:p>
        </w:tc>
        <w:tc>
          <w:tcPr>
            <w:tcW w:w="3150" w:type="dxa"/>
          </w:tcPr>
          <w:p w14:paraId="1F310953" w14:textId="6ED0E153" w:rsidR="00074B7C" w:rsidRPr="009E334F" w:rsidRDefault="00F72E66" w:rsidP="00074B7C">
            <w:pPr>
              <w:rPr>
                <w:rFonts w:ascii="Times New Roman" w:hAnsi="Times New Roman" w:cs="Times New Roman"/>
                <w:sz w:val="24"/>
                <w:szCs w:val="24"/>
              </w:rPr>
            </w:pPr>
            <w:r w:rsidRPr="009E334F">
              <w:rPr>
                <w:rFonts w:ascii="Times New Roman" w:hAnsi="Times New Roman" w:cs="Times New Roman"/>
                <w:sz w:val="24"/>
                <w:szCs w:val="24"/>
              </w:rPr>
              <w:t>Требования к привлекаемым субподрядчикам, соисполнителям</w:t>
            </w:r>
            <w:r w:rsidR="00BF2D52" w:rsidRPr="009E334F">
              <w:rPr>
                <w:rFonts w:ascii="Times New Roman" w:hAnsi="Times New Roman" w:cs="Times New Roman"/>
                <w:sz w:val="24"/>
                <w:szCs w:val="24"/>
              </w:rPr>
              <w:t xml:space="preserve"> </w:t>
            </w:r>
          </w:p>
        </w:tc>
        <w:tc>
          <w:tcPr>
            <w:tcW w:w="7036" w:type="dxa"/>
          </w:tcPr>
          <w:p w14:paraId="373F7C69" w14:textId="0318F3D2" w:rsidR="00074B7C" w:rsidRPr="00B753A1" w:rsidRDefault="004B0B95" w:rsidP="00A93967">
            <w:pPr>
              <w:jc w:val="both"/>
              <w:rPr>
                <w:rFonts w:ascii="Times New Roman" w:hAnsi="Times New Roman" w:cs="Times New Roman"/>
                <w:sz w:val="24"/>
                <w:szCs w:val="24"/>
              </w:rPr>
            </w:pPr>
            <w:r w:rsidRPr="00B753A1">
              <w:rPr>
                <w:rFonts w:ascii="Times New Roman" w:hAnsi="Times New Roman" w:cs="Times New Roman"/>
                <w:sz w:val="24"/>
                <w:szCs w:val="24"/>
              </w:rPr>
              <w:t>Победитель открытого конкурса в электронной форме (Подрядчик) обязан привлекать субподрядчиков в порядке и на условиях, предусмотренных Договором. При привлечении третьих лиц Подрядчик обязан привлечь к исполнению Договора субподрядчиков из числа субъектов малого и среднего предпринимательства в размере не менее 30% (тридцати процентов) от стоимости Договора</w:t>
            </w:r>
          </w:p>
        </w:tc>
      </w:tr>
      <w:tr w:rsidR="00074B7C" w:rsidRPr="009E334F" w14:paraId="3BC90D5B" w14:textId="77777777" w:rsidTr="00074B7C">
        <w:tc>
          <w:tcPr>
            <w:tcW w:w="576" w:type="dxa"/>
          </w:tcPr>
          <w:p w14:paraId="7498C36B" w14:textId="12333038" w:rsidR="00074B7C" w:rsidRPr="009E334F" w:rsidRDefault="009206FA" w:rsidP="00074B7C">
            <w:pPr>
              <w:rPr>
                <w:rFonts w:ascii="Times New Roman" w:hAnsi="Times New Roman" w:cs="Times New Roman"/>
                <w:sz w:val="24"/>
                <w:szCs w:val="24"/>
              </w:rPr>
            </w:pPr>
            <w:r>
              <w:rPr>
                <w:rFonts w:ascii="Times New Roman" w:hAnsi="Times New Roman" w:cs="Times New Roman"/>
                <w:sz w:val="24"/>
                <w:szCs w:val="24"/>
              </w:rPr>
              <w:t>20</w:t>
            </w:r>
          </w:p>
        </w:tc>
        <w:tc>
          <w:tcPr>
            <w:tcW w:w="3150" w:type="dxa"/>
          </w:tcPr>
          <w:p w14:paraId="238DC447" w14:textId="39FF3908" w:rsidR="00074B7C" w:rsidRPr="009E334F" w:rsidRDefault="00F72E66" w:rsidP="00074B7C">
            <w:pPr>
              <w:rPr>
                <w:rFonts w:ascii="Times New Roman" w:hAnsi="Times New Roman" w:cs="Times New Roman"/>
                <w:sz w:val="24"/>
                <w:szCs w:val="24"/>
              </w:rPr>
            </w:pPr>
            <w:r w:rsidRPr="009E334F">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tc>
        <w:tc>
          <w:tcPr>
            <w:tcW w:w="7036" w:type="dxa"/>
          </w:tcPr>
          <w:p w14:paraId="6A56EDBC" w14:textId="77777777" w:rsidR="00297DCE" w:rsidRPr="009E334F" w:rsidRDefault="00297DCE" w:rsidP="00E65725">
            <w:pPr>
              <w:jc w:val="both"/>
              <w:rPr>
                <w:rFonts w:ascii="Times New Roman" w:hAnsi="Times New Roman" w:cs="Times New Roman"/>
                <w:sz w:val="24"/>
                <w:szCs w:val="24"/>
              </w:rPr>
            </w:pPr>
            <w:r w:rsidRPr="009E334F">
              <w:rPr>
                <w:rFonts w:ascii="Times New Roman" w:hAnsi="Times New Roman" w:cs="Times New Roman"/>
                <w:sz w:val="24"/>
                <w:szCs w:val="24"/>
              </w:rPr>
              <w:t>Участники конкурса вправе обратиться за разъяснениями настоящей документации о проведении конкурса. Заказчик, обязуется в течение 3 (трех) рабочих дней со дня получения запроса о разъяснении положений документации о проведении  конкурса, поданного в письменной форме, в том числе в форме электронного документа, ответить на любой вопрос, если указанный запрос направлен с помощью средств ЭП и поступил не позднее, чем за 3 (три) рабочих дня до даты окончания срока подачи заявок на участие в конкурсе.</w:t>
            </w:r>
          </w:p>
          <w:p w14:paraId="10AF9A8F" w14:textId="23EB45BA" w:rsidR="00074B7C" w:rsidRPr="009E334F" w:rsidRDefault="00297DCE" w:rsidP="00E65725">
            <w:pPr>
              <w:jc w:val="both"/>
              <w:rPr>
                <w:rFonts w:ascii="Times New Roman" w:hAnsi="Times New Roman" w:cs="Times New Roman"/>
                <w:sz w:val="24"/>
                <w:szCs w:val="24"/>
              </w:rPr>
            </w:pPr>
            <w:r w:rsidRPr="009E334F">
              <w:rPr>
                <w:rFonts w:ascii="Times New Roman" w:hAnsi="Times New Roman" w:cs="Times New Roman"/>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074B7C" w:rsidRPr="009E334F" w14:paraId="4B779B3A" w14:textId="77777777" w:rsidTr="00074B7C">
        <w:tc>
          <w:tcPr>
            <w:tcW w:w="576" w:type="dxa"/>
          </w:tcPr>
          <w:p w14:paraId="5F1F194C" w14:textId="431DF876" w:rsidR="00074B7C"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50" w:type="dxa"/>
          </w:tcPr>
          <w:p w14:paraId="471A505A" w14:textId="11C93A92" w:rsidR="00074B7C" w:rsidRPr="009E334F" w:rsidRDefault="00297DCE" w:rsidP="00074B7C">
            <w:pPr>
              <w:rPr>
                <w:rFonts w:ascii="Times New Roman" w:hAnsi="Times New Roman" w:cs="Times New Roman"/>
                <w:sz w:val="24"/>
                <w:szCs w:val="24"/>
              </w:rPr>
            </w:pPr>
            <w:r w:rsidRPr="009E334F">
              <w:rPr>
                <w:rFonts w:ascii="Times New Roman" w:hAnsi="Times New Roman" w:cs="Times New Roman"/>
                <w:sz w:val="24"/>
                <w:szCs w:val="24"/>
              </w:rPr>
              <w:t>Требования к оформлению заявки на участие в закупке</w:t>
            </w:r>
          </w:p>
        </w:tc>
        <w:tc>
          <w:tcPr>
            <w:tcW w:w="7036" w:type="dxa"/>
          </w:tcPr>
          <w:p w14:paraId="3248BFF7" w14:textId="74FF0E80"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 xml:space="preserve">1. Все документы, входящие в Заявку, должны быть подготовлены на русском языке за исключением документов, оригиналы которых выданы Участнику третьими лицами на ином языке. Указанные документы могут быть представлены на языке оригинала при условии, что к ним приложен нотариально заверенный перевод этих документов на русский язык. При выявлении расхождений между русским переводом и оригиналом документа на ином языке Специализированная организация, Заказчик будет принимать решение на основании перевода. Специализированная организация, Заказчик вправе не рассматривать документы, не переведенные на русский язык. </w:t>
            </w:r>
          </w:p>
          <w:p w14:paraId="2BF93C4D" w14:textId="56AC378A"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2. Все документы, представляемые Участниками в составе Заявки, должны быть заполнены по всем пунктам.</w:t>
            </w:r>
          </w:p>
          <w:p w14:paraId="138B1A16" w14:textId="1BCB05DA"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3. Сведения, которые содержатся в Заявке Участника, не должны допускать двусмысленных толкований.</w:t>
            </w:r>
          </w:p>
          <w:p w14:paraId="0B0A9995" w14:textId="77777777" w:rsidR="00074B7C"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4. Все документы Заявки должны быть четко напечатаны. Подчистки и исправления не допускаются,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38AD4C63"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5. Участником создаются и используются электронные образы документов, полученные в результате сканирования оригиналов документов, входящих в Заявку Участника после их подписания. С целью значительного уменьшения объема передаваемой информации по каналам связи с ограниченной пропускной способностью рекомендуется предоставлять документы в формате PDF.</w:t>
            </w:r>
          </w:p>
          <w:p w14:paraId="165EAEA4"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6. Электронные образы документов на участие в Конкурсе должны быть отсканированы в отдельные файлы и размещены в отдельных папках. Каждая папка должна иметь опись. Документы должны быть читаемыми, иметь удобный для ознакомления разворот.</w:t>
            </w:r>
          </w:p>
          <w:p w14:paraId="1C8956FA"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Документы Участника закупки должны быть подписаны усиленной квалифицированной электронной подписью лица, имеющего право действовать от имени соответственно Участника конкурса.</w:t>
            </w:r>
          </w:p>
          <w:p w14:paraId="5BDA74CF" w14:textId="55DA99D6"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7. Для участия в закупке Участник должен быть правомочным предоставлять заявку на участие в закупке, соответствующую требованиям настоящей Закупочной документации.</w:t>
            </w:r>
          </w:p>
          <w:p w14:paraId="66C007AF" w14:textId="18BAD5B4"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 xml:space="preserve">8. Заявка должна </w:t>
            </w:r>
            <w:r w:rsidR="00230CD6" w:rsidRPr="009E334F">
              <w:rPr>
                <w:rFonts w:ascii="Times New Roman" w:hAnsi="Times New Roman" w:cs="Times New Roman"/>
                <w:sz w:val="24"/>
                <w:szCs w:val="24"/>
              </w:rPr>
              <w:t>иметь срок</w:t>
            </w:r>
            <w:r w:rsidRPr="009E334F">
              <w:rPr>
                <w:rFonts w:ascii="Times New Roman" w:hAnsi="Times New Roman" w:cs="Times New Roman"/>
                <w:sz w:val="24"/>
                <w:szCs w:val="24"/>
              </w:rPr>
              <w:t xml:space="preserve"> действие в течение срока, который должен быть не менее тридцати календарных дней со дня, следующего за днем окончания срока приема заявок на участие в закупочной процедуре.</w:t>
            </w:r>
          </w:p>
          <w:p w14:paraId="6FF3A049" w14:textId="095DDF75"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9. Участник процедуры закупки вправе подать только одну заявку на участие в закупочной процедуре в отношении каждого предмета закупки (лота). В случае установления факта подачи одним участником двух и более заявок на участие в закупке в отношении одного и того же лота при условии, что поданные ранее этим участником заявки на участие в закупке не отозваны, все заявки этого участника, поданные в отношении одного и того же лота, не рассматриваются.</w:t>
            </w:r>
          </w:p>
          <w:p w14:paraId="7EA35A0B"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10. Участник, подавший заявку на участие в конкурсе, вправе изменить или отозвать ее в любое время до момента окончания приема заявок на участие в конкурсе.</w:t>
            </w:r>
          </w:p>
          <w:p w14:paraId="57895B12" w14:textId="4EF73361"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 xml:space="preserve">11. Все суммы денежных средств, в документах входящих в заявку, должны быть выражены в валюте, указанной в извещении и </w:t>
            </w:r>
            <w:r w:rsidRPr="009E334F">
              <w:rPr>
                <w:rFonts w:ascii="Times New Roman" w:hAnsi="Times New Roman" w:cs="Times New Roman"/>
                <w:sz w:val="24"/>
                <w:szCs w:val="24"/>
              </w:rPr>
              <w:lastRenderedPageBreak/>
              <w:t>Информационном паспорте конкурса в целях оценки и сопоставления заявок, за исключением нижеследующего</w:t>
            </w:r>
          </w:p>
        </w:tc>
      </w:tr>
      <w:tr w:rsidR="00297DCE" w:rsidRPr="009E334F" w14:paraId="4B4C8440" w14:textId="77777777" w:rsidTr="00074B7C">
        <w:tc>
          <w:tcPr>
            <w:tcW w:w="576" w:type="dxa"/>
          </w:tcPr>
          <w:p w14:paraId="77ABD22A" w14:textId="62AAD2A5" w:rsidR="00297DCE"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150" w:type="dxa"/>
          </w:tcPr>
          <w:p w14:paraId="15AA9996" w14:textId="1FFA1D72" w:rsidR="00297DCE" w:rsidRPr="009E334F" w:rsidRDefault="00297DCE" w:rsidP="00074B7C">
            <w:pPr>
              <w:rPr>
                <w:rFonts w:ascii="Times New Roman" w:hAnsi="Times New Roman" w:cs="Times New Roman"/>
                <w:sz w:val="24"/>
                <w:szCs w:val="24"/>
              </w:rPr>
            </w:pPr>
            <w:r w:rsidRPr="009E334F">
              <w:rPr>
                <w:rFonts w:ascii="Times New Roman" w:hAnsi="Times New Roman" w:cs="Times New Roman"/>
                <w:sz w:val="24"/>
                <w:szCs w:val="24"/>
              </w:rPr>
              <w:t xml:space="preserve">Требования к </w:t>
            </w:r>
            <w:r w:rsidR="006822B6" w:rsidRPr="009E334F">
              <w:rPr>
                <w:rFonts w:ascii="Times New Roman" w:hAnsi="Times New Roman" w:cs="Times New Roman"/>
                <w:sz w:val="24"/>
                <w:szCs w:val="24"/>
              </w:rPr>
              <w:t xml:space="preserve">содержанию и </w:t>
            </w:r>
            <w:r w:rsidRPr="009E334F">
              <w:rPr>
                <w:rFonts w:ascii="Times New Roman" w:hAnsi="Times New Roman" w:cs="Times New Roman"/>
                <w:sz w:val="24"/>
                <w:szCs w:val="24"/>
              </w:rPr>
              <w:t>составу заявки на участие в закупке</w:t>
            </w:r>
          </w:p>
        </w:tc>
        <w:tc>
          <w:tcPr>
            <w:tcW w:w="7036" w:type="dxa"/>
          </w:tcPr>
          <w:p w14:paraId="339A5FDA"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 Заявка на участие в конкурсе, которая должна сохранять свое действие в течение срока, который должен быть не менее тридцати календарных дней со дня, следующего за днем окончания приема заявок на участие в конкурсе. Форма 1.</w:t>
            </w:r>
          </w:p>
          <w:p w14:paraId="445C0AE2"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2) Ценовое предложение. Форма 2</w:t>
            </w:r>
          </w:p>
          <w:p w14:paraId="1A1A4E08" w14:textId="116B1490"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3</w:t>
            </w:r>
            <w:r w:rsidR="004E7A00" w:rsidRPr="009E334F">
              <w:rPr>
                <w:rFonts w:ascii="Times New Roman" w:hAnsi="Times New Roman" w:cs="Times New Roman"/>
                <w:sz w:val="24"/>
                <w:szCs w:val="24"/>
              </w:rPr>
              <w:t>) Анкету Участника конкурса. Форма 3.</w:t>
            </w:r>
          </w:p>
          <w:p w14:paraId="1AFF537C" w14:textId="2EB8F5CE" w:rsidR="004E7A00" w:rsidRDefault="00A95CB6" w:rsidP="004E7A00">
            <w:pPr>
              <w:jc w:val="both"/>
              <w:rPr>
                <w:rFonts w:ascii="Times New Roman" w:hAnsi="Times New Roman" w:cs="Times New Roman"/>
                <w:sz w:val="24"/>
                <w:szCs w:val="24"/>
              </w:rPr>
            </w:pPr>
            <w:r>
              <w:rPr>
                <w:rFonts w:ascii="Times New Roman" w:hAnsi="Times New Roman" w:cs="Times New Roman"/>
                <w:sz w:val="24"/>
                <w:szCs w:val="24"/>
              </w:rPr>
              <w:t>4</w:t>
            </w:r>
            <w:r w:rsidR="004E7A00" w:rsidRPr="009E334F">
              <w:rPr>
                <w:rFonts w:ascii="Times New Roman" w:hAnsi="Times New Roman" w:cs="Times New Roman"/>
                <w:sz w:val="24"/>
                <w:szCs w:val="24"/>
              </w:rPr>
              <w:t xml:space="preserve">) </w:t>
            </w:r>
            <w:r w:rsidR="004E7A00" w:rsidRPr="00D205C8">
              <w:rPr>
                <w:rFonts w:ascii="Times New Roman" w:hAnsi="Times New Roman" w:cs="Times New Roman"/>
                <w:sz w:val="24"/>
                <w:szCs w:val="24"/>
              </w:rPr>
              <w:t>Сведения об опыте</w:t>
            </w:r>
            <w:r w:rsidR="00BF25B1">
              <w:rPr>
                <w:rFonts w:ascii="Times New Roman" w:hAnsi="Times New Roman" w:cs="Times New Roman"/>
                <w:sz w:val="24"/>
                <w:szCs w:val="24"/>
              </w:rPr>
              <w:t xml:space="preserve"> </w:t>
            </w:r>
            <w:bookmarkStart w:id="0" w:name="_Hlk137630654"/>
            <w:r w:rsidR="00AC0AB8" w:rsidRPr="00B753A1">
              <w:rPr>
                <w:rFonts w:ascii="Times New Roman" w:hAnsi="Times New Roman" w:cs="Times New Roman"/>
                <w:sz w:val="24"/>
                <w:szCs w:val="24"/>
              </w:rPr>
              <w:t>выполнения аналогичных предмету закупки работ</w:t>
            </w:r>
            <w:bookmarkEnd w:id="0"/>
            <w:r w:rsidR="00AC0AB8" w:rsidRPr="00B753A1">
              <w:rPr>
                <w:rFonts w:ascii="Times New Roman" w:hAnsi="Times New Roman" w:cs="Times New Roman"/>
                <w:sz w:val="24"/>
                <w:szCs w:val="24"/>
              </w:rPr>
              <w:t xml:space="preserve">. </w:t>
            </w:r>
            <w:r w:rsidR="004E7A00" w:rsidRPr="00B753A1">
              <w:rPr>
                <w:rFonts w:ascii="Times New Roman" w:hAnsi="Times New Roman" w:cs="Times New Roman"/>
                <w:sz w:val="24"/>
                <w:szCs w:val="24"/>
              </w:rPr>
              <w:t>Форма 4.</w:t>
            </w:r>
          </w:p>
          <w:p w14:paraId="41E2C56B" w14:textId="6A7607B1" w:rsidR="00FA2BD9" w:rsidRDefault="00A95CB6" w:rsidP="004E7A00">
            <w:pPr>
              <w:jc w:val="both"/>
              <w:rPr>
                <w:rFonts w:ascii="Times New Roman" w:hAnsi="Times New Roman" w:cs="Times New Roman"/>
                <w:sz w:val="24"/>
                <w:szCs w:val="24"/>
              </w:rPr>
            </w:pPr>
            <w:r>
              <w:rPr>
                <w:rFonts w:ascii="Times New Roman" w:hAnsi="Times New Roman" w:cs="Times New Roman"/>
                <w:sz w:val="24"/>
                <w:szCs w:val="24"/>
              </w:rPr>
              <w:t>5</w:t>
            </w:r>
            <w:r w:rsidR="00FA2BD9">
              <w:rPr>
                <w:rFonts w:ascii="Times New Roman" w:hAnsi="Times New Roman" w:cs="Times New Roman"/>
                <w:sz w:val="24"/>
                <w:szCs w:val="24"/>
              </w:rPr>
              <w:t xml:space="preserve">) </w:t>
            </w:r>
            <w:r w:rsidR="00FA2BD9" w:rsidRPr="00FA2BD9">
              <w:rPr>
                <w:rFonts w:ascii="Times New Roman" w:hAnsi="Times New Roman" w:cs="Times New Roman"/>
                <w:sz w:val="24"/>
                <w:szCs w:val="24"/>
              </w:rPr>
              <w:t>Декларация о соответствии Участника конкурса единым требованиям.</w:t>
            </w:r>
          </w:p>
          <w:p w14:paraId="50327537" w14:textId="11853B6F" w:rsidR="004E7A00" w:rsidRPr="00D205C8" w:rsidRDefault="00A95CB6" w:rsidP="004E7A00">
            <w:pPr>
              <w:jc w:val="both"/>
              <w:rPr>
                <w:rFonts w:ascii="Times New Roman" w:hAnsi="Times New Roman" w:cs="Times New Roman"/>
                <w:sz w:val="24"/>
                <w:szCs w:val="24"/>
              </w:rPr>
            </w:pPr>
            <w:r>
              <w:rPr>
                <w:rFonts w:ascii="Times New Roman" w:hAnsi="Times New Roman" w:cs="Times New Roman"/>
                <w:sz w:val="24"/>
                <w:szCs w:val="24"/>
              </w:rPr>
              <w:t>6</w:t>
            </w:r>
            <w:r w:rsidR="004E7A00" w:rsidRPr="00D205C8">
              <w:rPr>
                <w:rFonts w:ascii="Times New Roman" w:hAnsi="Times New Roman" w:cs="Times New Roman"/>
                <w:sz w:val="24"/>
                <w:szCs w:val="24"/>
              </w:rPr>
              <w:t>) Сведения об обеспеченности кадровыми ресурсами (количество и\или квалификация). Форма 5.</w:t>
            </w:r>
          </w:p>
          <w:p w14:paraId="3AC7AF86" w14:textId="40602630"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7</w:t>
            </w:r>
            <w:r w:rsidR="004E7A00" w:rsidRPr="00D205C8">
              <w:rPr>
                <w:rFonts w:ascii="Times New Roman" w:hAnsi="Times New Roman" w:cs="Times New Roman"/>
                <w:sz w:val="24"/>
                <w:szCs w:val="24"/>
              </w:rPr>
              <w:t>) Сведения об оборудовании и других материальных ресурсах (технике). Форма 6.</w:t>
            </w:r>
          </w:p>
          <w:p w14:paraId="19A57AC7" w14:textId="223CE460"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8</w:t>
            </w:r>
            <w:r w:rsidR="004E7A00" w:rsidRPr="009E334F">
              <w:rPr>
                <w:rFonts w:ascii="Times New Roman" w:hAnsi="Times New Roman" w:cs="Times New Roman"/>
                <w:sz w:val="24"/>
                <w:szCs w:val="24"/>
              </w:rPr>
              <w:t>) План распределения объемов поставки продукции внутри коллективного участника. Форма 7 (заполняется в случае коллективного участия в закупке).</w:t>
            </w:r>
          </w:p>
          <w:p w14:paraId="7C63E8A0" w14:textId="2B758542"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9</w:t>
            </w:r>
            <w:r w:rsidR="004E7A00" w:rsidRPr="009E334F">
              <w:rPr>
                <w:rFonts w:ascii="Times New Roman" w:hAnsi="Times New Roman" w:cs="Times New Roman"/>
                <w:sz w:val="24"/>
                <w:szCs w:val="24"/>
              </w:rPr>
              <w:t>) Декларация соответствия члена коллективного участника единым требованиям. (заполняется в случае коллективного участия в закупке)</w:t>
            </w:r>
          </w:p>
          <w:p w14:paraId="1FE03524" w14:textId="002AAA13"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10</w:t>
            </w:r>
            <w:r w:rsidR="004E7A00" w:rsidRPr="009E334F">
              <w:rPr>
                <w:rFonts w:ascii="Times New Roman" w:hAnsi="Times New Roman" w:cs="Times New Roman"/>
                <w:sz w:val="24"/>
                <w:szCs w:val="24"/>
              </w:rPr>
              <w:t>) Документ, подтверждающий обеспечение исполнения заявки на участие в конкурсе;</w:t>
            </w:r>
          </w:p>
          <w:p w14:paraId="3E26B7F1" w14:textId="25B1A23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1</w:t>
            </w:r>
            <w:r w:rsidRPr="009E334F">
              <w:rPr>
                <w:rFonts w:ascii="Times New Roman" w:hAnsi="Times New Roman" w:cs="Times New Roman"/>
                <w:sz w:val="24"/>
                <w:szCs w:val="24"/>
              </w:rPr>
              <w:t xml:space="preserve">) Документы, подтверждающие сведения о наличии </w:t>
            </w:r>
            <w:r w:rsidR="00BF25B1" w:rsidRPr="00BF25B1">
              <w:rPr>
                <w:rFonts w:ascii="Times New Roman" w:hAnsi="Times New Roman" w:cs="Times New Roman"/>
                <w:sz w:val="24"/>
                <w:szCs w:val="24"/>
              </w:rPr>
              <w:t>опыта строительства и ввода в эксплуатацию объектов недвижимости.</w:t>
            </w:r>
          </w:p>
          <w:p w14:paraId="6E6B6D98" w14:textId="30A72DD4"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2</w:t>
            </w:r>
            <w:r w:rsidRPr="009E334F">
              <w:rPr>
                <w:rFonts w:ascii="Times New Roman" w:hAnsi="Times New Roman" w:cs="Times New Roman"/>
                <w:sz w:val="24"/>
                <w:szCs w:val="24"/>
              </w:rPr>
              <w:t>) Копии учредительных и регистрационных документов участника конкурса, в том числе:</w:t>
            </w:r>
          </w:p>
          <w:p w14:paraId="2A584047"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 свидетельство о государственной регистрации юридического лица/индивидуального предпринимателя либо лист записи Единого государственного реестра юридических лиц/индивидуальных предпринимателей;</w:t>
            </w:r>
          </w:p>
          <w:p w14:paraId="16A6B88A"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 свидетельство о постановке на учет в налоговом органе.</w:t>
            </w:r>
          </w:p>
          <w:p w14:paraId="15024A52" w14:textId="4A3BB649"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3</w:t>
            </w:r>
            <w:r w:rsidRPr="009E334F">
              <w:rPr>
                <w:rFonts w:ascii="Times New Roman" w:hAnsi="Times New Roman" w:cs="Times New Roman"/>
                <w:sz w:val="24"/>
                <w:szCs w:val="24"/>
              </w:rPr>
              <w:t>) Для юридических лиц – копия выписки из единого государственного реестра юридических лиц (выписка из ЕГРЮЛ); для индивидуальных предпринимателей – копия выписки из единого государственного реестра индивидуальных предпринимателей (выписка ЕГРИП).</w:t>
            </w:r>
          </w:p>
          <w:p w14:paraId="13E9EA82"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При этом выписка из ЕГРЮЛ или выписка из ЕГРИП должна быть получена не ранее чем за 1 месяц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http://egrul.nalog.ru.</w:t>
            </w:r>
          </w:p>
          <w:p w14:paraId="0FD631FB"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Для иных физических лиц – копии документов, удостоверяющих личность.</w:t>
            </w:r>
          </w:p>
          <w:p w14:paraId="274818DE"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такого участника, сопровождающиеся переводом на русский язык;</w:t>
            </w:r>
          </w:p>
          <w:p w14:paraId="13EEB659" w14:textId="22CCE52A"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4</w:t>
            </w:r>
            <w:r w:rsidRPr="009E334F">
              <w:rPr>
                <w:rFonts w:ascii="Times New Roman" w:hAnsi="Times New Roman" w:cs="Times New Roman"/>
                <w:sz w:val="24"/>
                <w:szCs w:val="24"/>
              </w:rPr>
              <w:t xml:space="preserve">) 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w:t>
            </w:r>
            <w:r w:rsidRPr="009E334F">
              <w:rPr>
                <w:rFonts w:ascii="Times New Roman" w:hAnsi="Times New Roman" w:cs="Times New Roman"/>
                <w:sz w:val="24"/>
                <w:szCs w:val="24"/>
              </w:rPr>
              <w:lastRenderedPageBreak/>
              <w:t>действовать от имени участника конкурса без доверенности (далее по пункту – руководитель)). В случае если от имени участника конкурса действует иное лицо, заявка на участие в конкурсе должна содержать также копию доверенности на осуществление действий от имени участника конкурса,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конкурсе должна содержать также копию документа, подтверждающего полномочия такого лица. Если заявка на участие в конкурсе и (или) входящие в её состав документы подписаны разными лицами, то документы, подтверждающие полномочия лица на подписание заявки и (или) входящих в её состав документов, должны быть представлены на каждого подписавшего в соответствии с полномочиями;</w:t>
            </w:r>
          </w:p>
          <w:p w14:paraId="47D62290" w14:textId="39CA61E5"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5</w:t>
            </w:r>
            <w:r w:rsidRPr="009E334F">
              <w:rPr>
                <w:rFonts w:ascii="Times New Roman" w:hAnsi="Times New Roman" w:cs="Times New Roman"/>
                <w:sz w:val="24"/>
                <w:szCs w:val="24"/>
              </w:rPr>
              <w:t xml:space="preserve">) Решение об </w:t>
            </w:r>
            <w:r w:rsidRPr="00D205C8">
              <w:rPr>
                <w:rFonts w:ascii="Times New Roman" w:hAnsi="Times New Roman" w:cs="Times New Roman"/>
                <w:sz w:val="24"/>
                <w:szCs w:val="24"/>
              </w:rPr>
              <w:t>одобрении или о совершении крупной сделки и (или) решение о согласии на совершение сделки, в совершении которой имеется заинтересованность (далее решение) в случае, если требование о необходимости наличия</w:t>
            </w:r>
            <w:r w:rsidRPr="009E334F">
              <w:rPr>
                <w:rFonts w:ascii="Times New Roman" w:hAnsi="Times New Roman" w:cs="Times New Roman"/>
                <w:sz w:val="24"/>
                <w:szCs w:val="24"/>
              </w:rPr>
              <w:t xml:space="preserve"> такого решения для совершения сделки установлено законодательством Российской Федерации, учредительными документами и если для участника конкурса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такой сделкой или сведения, что данная сделка для такого участника не является крупной сделкой и (или)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 (или) сделки с заинтересованностью, поскольку единственный участник является единоличным исполнительным органом. Решение должно содержать предмет закупки и НМЦД.</w:t>
            </w:r>
          </w:p>
          <w:p w14:paraId="7CF8CAEC"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В случае, если получение решения до истечения срока подачи заявок на участие для участника конкурса невозможно в силу необходимости соблюдения установленного порядка созыва заседания органа, к компетенции которого относится принятие такого решения, участник конкурса обязан предоставить письмо, содержащее обязательство до заключения договора предоставить вышеуказанное решение;</w:t>
            </w:r>
          </w:p>
          <w:p w14:paraId="61C1A720" w14:textId="236F1415" w:rsidR="00297DCE" w:rsidRDefault="004E7A00" w:rsidP="00E07806">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6</w:t>
            </w:r>
            <w:r w:rsidRPr="009E334F">
              <w:rPr>
                <w:rFonts w:ascii="Times New Roman" w:hAnsi="Times New Roman" w:cs="Times New Roman"/>
                <w:sz w:val="24"/>
                <w:szCs w:val="24"/>
              </w:rPr>
              <w:t>) Информацию о возможности применения участником конкурса упрощенной системы налогообложения (для участников, применяющих её).</w:t>
            </w:r>
          </w:p>
          <w:p w14:paraId="4CD2BA93" w14:textId="146E2D04" w:rsidR="00FA2BD9" w:rsidRPr="009E334F" w:rsidRDefault="00FA2BD9" w:rsidP="00E07806">
            <w:pPr>
              <w:jc w:val="both"/>
              <w:rPr>
                <w:rFonts w:ascii="Times New Roman" w:hAnsi="Times New Roman" w:cs="Times New Roman"/>
                <w:sz w:val="24"/>
                <w:szCs w:val="24"/>
              </w:rPr>
            </w:pPr>
          </w:p>
        </w:tc>
      </w:tr>
      <w:tr w:rsidR="00297DCE" w:rsidRPr="009E334F" w14:paraId="03DC8128" w14:textId="77777777" w:rsidTr="00074B7C">
        <w:tc>
          <w:tcPr>
            <w:tcW w:w="576" w:type="dxa"/>
          </w:tcPr>
          <w:p w14:paraId="468AEA2B" w14:textId="656C1C6B" w:rsidR="00297DCE" w:rsidRPr="009E334F" w:rsidRDefault="001B58B8" w:rsidP="00297DCE">
            <w:pPr>
              <w:rPr>
                <w:rFonts w:ascii="Times New Roman" w:hAnsi="Times New Roman" w:cs="Times New Roman"/>
                <w:sz w:val="24"/>
                <w:szCs w:val="24"/>
              </w:rPr>
            </w:pPr>
            <w:r w:rsidRPr="009E334F">
              <w:rPr>
                <w:rFonts w:ascii="Times New Roman" w:hAnsi="Times New Roman" w:cs="Times New Roman"/>
                <w:sz w:val="24"/>
                <w:szCs w:val="24"/>
              </w:rPr>
              <w:lastRenderedPageBreak/>
              <w:t>23</w:t>
            </w:r>
          </w:p>
        </w:tc>
        <w:tc>
          <w:tcPr>
            <w:tcW w:w="3150" w:type="dxa"/>
          </w:tcPr>
          <w:p w14:paraId="5A465540" w14:textId="03565D01" w:rsidR="00297DCE" w:rsidRPr="009E334F" w:rsidRDefault="00297DCE" w:rsidP="00297DCE">
            <w:pPr>
              <w:rPr>
                <w:rFonts w:ascii="Times New Roman" w:hAnsi="Times New Roman" w:cs="Times New Roman"/>
                <w:sz w:val="24"/>
                <w:szCs w:val="24"/>
              </w:rPr>
            </w:pPr>
            <w:r w:rsidRPr="009E334F">
              <w:rPr>
                <w:rFonts w:ascii="Times New Roman" w:hAnsi="Times New Roman" w:cs="Times New Roman"/>
                <w:sz w:val="24"/>
                <w:szCs w:val="24"/>
              </w:rPr>
              <w:t>Критерии оценки и сопоставления заявок на участие в такой закупке</w:t>
            </w:r>
          </w:p>
        </w:tc>
        <w:tc>
          <w:tcPr>
            <w:tcW w:w="7036" w:type="dxa"/>
          </w:tcPr>
          <w:p w14:paraId="414F1C1C"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Критерий №1: Цена договора.</w:t>
            </w:r>
          </w:p>
          <w:p w14:paraId="04D3058D" w14:textId="77777777" w:rsidR="00AC0AB8"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Критерий №2: </w:t>
            </w:r>
            <w:r w:rsidR="00AC0AB8" w:rsidRPr="00B753A1">
              <w:rPr>
                <w:rFonts w:ascii="Times New Roman" w:hAnsi="Times New Roman" w:cs="Times New Roman"/>
                <w:sz w:val="24"/>
                <w:szCs w:val="24"/>
              </w:rPr>
              <w:t xml:space="preserve">Опыт выполнения аналогичных предмету закупки работ. </w:t>
            </w:r>
          </w:p>
          <w:p w14:paraId="0BA45332" w14:textId="7876E8EF"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Критерий №3: Обеспеченность кадровыми ресурсами (количество и\или квалификация)</w:t>
            </w:r>
          </w:p>
          <w:p w14:paraId="3A185A24"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Критерий №4: Оборудование и другие материальные ресурсы (техника)     </w:t>
            </w:r>
          </w:p>
          <w:p w14:paraId="5346DAAA" w14:textId="77777777" w:rsidR="004E7A00" w:rsidRPr="00B753A1" w:rsidRDefault="004E7A00" w:rsidP="004E7A00">
            <w:pPr>
              <w:jc w:val="both"/>
              <w:rPr>
                <w:rFonts w:ascii="Times New Roman" w:hAnsi="Times New Roman" w:cs="Times New Roman"/>
                <w:sz w:val="24"/>
                <w:szCs w:val="24"/>
              </w:rPr>
            </w:pPr>
          </w:p>
          <w:p w14:paraId="7F095ADB" w14:textId="63477C94" w:rsidR="004E7A00" w:rsidRPr="00B753A1" w:rsidRDefault="004E7A00" w:rsidP="004E7A00">
            <w:pPr>
              <w:jc w:val="both"/>
              <w:rPr>
                <w:rFonts w:ascii="Times New Roman" w:hAnsi="Times New Roman" w:cs="Times New Roman"/>
                <w:i/>
                <w:sz w:val="24"/>
                <w:szCs w:val="24"/>
              </w:rPr>
            </w:pPr>
            <w:r w:rsidRPr="00B753A1">
              <w:rPr>
                <w:rFonts w:ascii="Times New Roman" w:hAnsi="Times New Roman" w:cs="Times New Roman"/>
                <w:sz w:val="24"/>
                <w:szCs w:val="24"/>
              </w:rPr>
              <w:t xml:space="preserve">Показатели критерия №2: </w:t>
            </w:r>
            <w:r w:rsidR="009B1AC0" w:rsidRPr="00B753A1">
              <w:rPr>
                <w:rFonts w:ascii="Times New Roman" w:hAnsi="Times New Roman" w:cs="Times New Roman"/>
                <w:sz w:val="24"/>
                <w:szCs w:val="24"/>
              </w:rPr>
              <w:t xml:space="preserve">Опыт выполнения аналогичных предмету закупки работ. Под аналогичными предмету закупки работами понимаются </w:t>
            </w:r>
            <w:r w:rsidR="00A95CB6" w:rsidRPr="00B753A1">
              <w:rPr>
                <w:rFonts w:ascii="Times New Roman" w:hAnsi="Times New Roman" w:cs="Times New Roman"/>
                <w:sz w:val="24"/>
                <w:szCs w:val="24"/>
              </w:rPr>
              <w:t xml:space="preserve">работы по строительству, реконструкции </w:t>
            </w:r>
            <w:r w:rsidR="009B1AC0" w:rsidRPr="00B753A1">
              <w:rPr>
                <w:rFonts w:ascii="Times New Roman" w:hAnsi="Times New Roman" w:cs="Times New Roman"/>
                <w:sz w:val="24"/>
                <w:szCs w:val="24"/>
              </w:rPr>
              <w:t>о</w:t>
            </w:r>
            <w:r w:rsidR="00A95CB6" w:rsidRPr="00B753A1">
              <w:rPr>
                <w:rFonts w:ascii="Times New Roman" w:hAnsi="Times New Roman" w:cs="Times New Roman"/>
                <w:sz w:val="24"/>
                <w:szCs w:val="24"/>
              </w:rPr>
              <w:t xml:space="preserve">бъектов капитального строительства, за исключением линейных объектов, и/или работы по строительству, реконструкции </w:t>
            </w:r>
            <w:r w:rsidR="00A95CB6" w:rsidRPr="00B753A1">
              <w:rPr>
                <w:rFonts w:ascii="Times New Roman" w:hAnsi="Times New Roman" w:cs="Times New Roman"/>
                <w:sz w:val="24"/>
                <w:szCs w:val="24"/>
              </w:rPr>
              <w:lastRenderedPageBreak/>
              <w:t>полигонов для обработки ТБО и/или рекультивации свалки твердых бытовых отходов</w:t>
            </w:r>
            <w:r w:rsidR="00A37692" w:rsidRPr="00B753A1">
              <w:rPr>
                <w:rFonts w:ascii="Times New Roman" w:hAnsi="Times New Roman" w:cs="Times New Roman"/>
                <w:sz w:val="24"/>
                <w:szCs w:val="24"/>
              </w:rPr>
              <w:t>.</w:t>
            </w:r>
          </w:p>
          <w:p w14:paraId="23DC7697" w14:textId="5BBE50C0" w:rsidR="009B1AC0" w:rsidRPr="00B753A1" w:rsidRDefault="004E7A00" w:rsidP="009B1AC0">
            <w:pPr>
              <w:jc w:val="both"/>
              <w:rPr>
                <w:rFonts w:ascii="Times New Roman" w:hAnsi="Times New Roman" w:cs="Times New Roman"/>
                <w:sz w:val="24"/>
                <w:szCs w:val="24"/>
              </w:rPr>
            </w:pPr>
            <w:r w:rsidRPr="00B753A1">
              <w:rPr>
                <w:rFonts w:ascii="Times New Roman" w:hAnsi="Times New Roman" w:cs="Times New Roman"/>
                <w:sz w:val="24"/>
                <w:szCs w:val="24"/>
              </w:rPr>
              <w:t xml:space="preserve">   </w:t>
            </w:r>
            <w:r w:rsidR="00A37692" w:rsidRPr="00B753A1">
              <w:rPr>
                <w:rFonts w:ascii="Times New Roman" w:hAnsi="Times New Roman" w:cs="Times New Roman"/>
                <w:sz w:val="24"/>
                <w:szCs w:val="24"/>
              </w:rPr>
              <w:t xml:space="preserve">Перечень документов, подтверждающих наличие у участника закупки </w:t>
            </w:r>
            <w:r w:rsidR="009B1AC0" w:rsidRPr="00B753A1">
              <w:rPr>
                <w:rFonts w:ascii="Times New Roman" w:hAnsi="Times New Roman" w:cs="Times New Roman"/>
                <w:sz w:val="24"/>
                <w:szCs w:val="24"/>
              </w:rPr>
              <w:t xml:space="preserve">опыта выполнения аналогичных предмету закупки работ: </w:t>
            </w:r>
          </w:p>
          <w:p w14:paraId="0CFC770C" w14:textId="6B4CD195"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 исполненный договор/контракты (договоры, контракты); </w:t>
            </w:r>
          </w:p>
          <w:p w14:paraId="4C6FBF2E"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 акт (акты) приемки выполненных работ, составленный (-е) при исполнении такого договора/контракта (договоров, контрактов). </w:t>
            </w:r>
          </w:p>
          <w:p w14:paraId="661C3A8E" w14:textId="71962008"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Условия приемки к оценке договоров, подтверждающих наличие у участника закупки опыта выполнения аналогичных предмету закупки работ: </w:t>
            </w:r>
            <w:r w:rsidR="00F92E2B" w:rsidRPr="00B753A1">
              <w:rPr>
                <w:rFonts w:ascii="Times New Roman" w:hAnsi="Times New Roman" w:cs="Times New Roman"/>
                <w:sz w:val="24"/>
                <w:szCs w:val="24"/>
              </w:rPr>
              <w:t xml:space="preserve">К оценке принимаются исключительно исполненные участником закупки гражданско-правовые договоры аналогичные объекту закупки, в том числе заключенные и исполненные в соответствии с Федеральным законом №44-ФЗ, заключенные в соответствии с Федеральным законом № 223-ФЗ, а также заключенные в соответствии с Федеральным законом №44-ФЗ или Федеральным законом №223-ФЗ договоры субподряда. Последний акт приемки выполненных работ, составленный при исполнении договора, должен быть подписан не ранее чем за 5 лет до даты окончания срока подачи заявок. </w:t>
            </w:r>
            <w:r w:rsidRPr="00B753A1">
              <w:rPr>
                <w:rFonts w:ascii="Times New Roman" w:hAnsi="Times New Roman" w:cs="Times New Roman"/>
                <w:sz w:val="24"/>
                <w:szCs w:val="24"/>
              </w:rPr>
              <w:t xml:space="preserve"> </w:t>
            </w:r>
          </w:p>
          <w:p w14:paraId="63FF3D9D"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К оценке принимаются подтверждающие опыт выполнения работ документы в случае их представления в заявке в полном объеме и со всеми приложениями, за исключением проектной документации (если проектная документация является приложением к таким документам). Такие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в качестве подтверждения опыта выполнения работ, приоритет имеет информация, содержащаяся в единой информационной системе.</w:t>
            </w:r>
          </w:p>
          <w:p w14:paraId="51EB9CAE" w14:textId="77777777" w:rsidR="00A37692" w:rsidRPr="00B753A1" w:rsidRDefault="00A37692" w:rsidP="00A37692">
            <w:pPr>
              <w:jc w:val="both"/>
              <w:rPr>
                <w:rFonts w:ascii="Times New Roman" w:hAnsi="Times New Roman" w:cs="Times New Roman"/>
                <w:sz w:val="24"/>
                <w:szCs w:val="24"/>
              </w:rPr>
            </w:pPr>
            <w:r w:rsidRPr="00B753A1">
              <w:t xml:space="preserve"> </w:t>
            </w:r>
            <w:r w:rsidRPr="00B753A1">
              <w:rPr>
                <w:rFonts w:ascii="Times New Roman" w:hAnsi="Times New Roman" w:cs="Times New Roman"/>
                <w:sz w:val="24"/>
                <w:szCs w:val="24"/>
              </w:rPr>
              <w:t>В случае если в соответствии с законодательством о градостроительной деятельности по представленному для оценки контракту (договору) разрешение на ввод объекта капитального строительства в эксплуатацию не выдается, то участник закупки должен представить в составе заявки обоснование (в свободной форме, с указанием пункта, части, статьи, номера и даты закона) отсутствия в соответствии с законодательством о градостроительной деятельности разрешения на ввод объекта капитального строительства в эксплуатацию.</w:t>
            </w:r>
          </w:p>
          <w:p w14:paraId="56E6A796" w14:textId="77777777" w:rsidR="00A37692" w:rsidRPr="00B753A1" w:rsidRDefault="00A37692" w:rsidP="00A37692">
            <w:pPr>
              <w:jc w:val="both"/>
              <w:rPr>
                <w:rFonts w:ascii="Times New Roman" w:hAnsi="Times New Roman" w:cs="Times New Roman"/>
                <w:bCs/>
                <w:sz w:val="24"/>
                <w:szCs w:val="24"/>
              </w:rPr>
            </w:pPr>
            <w:r w:rsidRPr="00B753A1">
              <w:rPr>
                <w:rFonts w:ascii="Times New Roman" w:hAnsi="Times New Roman" w:cs="Times New Roman"/>
                <w:sz w:val="24"/>
                <w:szCs w:val="24"/>
              </w:rPr>
              <w:t xml:space="preserve"> </w:t>
            </w:r>
            <w:r w:rsidRPr="00B753A1">
              <w:rPr>
                <w:rFonts w:ascii="Times New Roman" w:hAnsi="Times New Roman" w:cs="Times New Roman"/>
                <w:bCs/>
                <w:iCs/>
                <w:sz w:val="24"/>
                <w:szCs w:val="24"/>
              </w:rPr>
              <w:t>К оценке принимается исключительно исполненный договор (договора), при исполнении которого поставщиком (подрядчиком, исполнителем) исполнены требования об уплате неустоек (штрафов, пеней) (в случае начисления неустоек).</w:t>
            </w:r>
            <w:r w:rsidRPr="00B753A1">
              <w:rPr>
                <w:rFonts w:ascii="Times New Roman" w:hAnsi="Times New Roman" w:cs="Times New Roman"/>
                <w:sz w:val="24"/>
                <w:szCs w:val="24"/>
              </w:rPr>
              <w:t xml:space="preserve"> </w:t>
            </w:r>
          </w:p>
          <w:p w14:paraId="69B8004E"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Опыт выполнения работ считается не подтвержденным в случаях: </w:t>
            </w:r>
          </w:p>
          <w:p w14:paraId="52F08FDE" w14:textId="54F77160" w:rsidR="00A37692" w:rsidRPr="00B753A1" w:rsidRDefault="00A37692" w:rsidP="00A37692">
            <w:pPr>
              <w:jc w:val="both"/>
              <w:rPr>
                <w:rFonts w:ascii="Times New Roman" w:hAnsi="Times New Roman" w:cs="Times New Roman"/>
                <w:i/>
                <w:iCs/>
                <w:sz w:val="24"/>
                <w:szCs w:val="24"/>
              </w:rPr>
            </w:pPr>
            <w:r w:rsidRPr="00B753A1">
              <w:rPr>
                <w:rFonts w:ascii="Times New Roman" w:hAnsi="Times New Roman" w:cs="Times New Roman"/>
                <w:sz w:val="24"/>
                <w:szCs w:val="24"/>
              </w:rPr>
              <w:t xml:space="preserve">- отсутствия копий исполненных договоров, аналогичных  объекту закупки, и (или) - отсутствия приложений (за исключением проектной документации (если проектная документация является </w:t>
            </w:r>
            <w:r w:rsidRPr="00B753A1">
              <w:rPr>
                <w:rFonts w:ascii="Times New Roman" w:hAnsi="Times New Roman" w:cs="Times New Roman"/>
                <w:sz w:val="24"/>
                <w:szCs w:val="24"/>
              </w:rPr>
              <w:lastRenderedPageBreak/>
              <w:t xml:space="preserve">приложением к таким документам) к договорам, представленных участником к оценке, и (или) - копий акта (-ов) выполненных работ по договорам, представленных участником к оценке, и (или) - если последний акт приемки выполненных работ, составленный при исполнении договора, подписан в период свыше 5 лет до даты окончания срока подачи заявок на участие в настоящем конкурсе, и (или) - если поставщиком (подрядчиком, исполнителем) </w:t>
            </w:r>
            <w:r w:rsidRPr="00B753A1">
              <w:rPr>
                <w:rFonts w:ascii="Times New Roman" w:hAnsi="Times New Roman" w:cs="Times New Roman"/>
                <w:i/>
                <w:iCs/>
                <w:sz w:val="24"/>
                <w:szCs w:val="24"/>
              </w:rPr>
              <w:t>не исполнены требования об уплате неустоек (штрафов, пеней), в случае их начисления по представленным к оценке договорам.</w:t>
            </w:r>
          </w:p>
          <w:p w14:paraId="71CC2830" w14:textId="4A9562DC"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К оценке принимаются контракты (договора) с минимальной стоимостью такого контракта (договора) равной </w:t>
            </w:r>
            <w:r w:rsidR="00F92E2B" w:rsidRPr="00B753A1">
              <w:rPr>
                <w:rFonts w:ascii="Times New Roman" w:hAnsi="Times New Roman" w:cs="Times New Roman"/>
                <w:sz w:val="24"/>
                <w:szCs w:val="24"/>
              </w:rPr>
              <w:t>НМЦК</w:t>
            </w:r>
            <w:r w:rsidRPr="00B753A1">
              <w:rPr>
                <w:rFonts w:ascii="Times New Roman" w:hAnsi="Times New Roman" w:cs="Times New Roman"/>
                <w:sz w:val="24"/>
                <w:szCs w:val="24"/>
              </w:rPr>
              <w:t>, за период 5 лет (по дате последнего акта) до даты публикации извещения.</w:t>
            </w:r>
          </w:p>
          <w:p w14:paraId="402EB2E6"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b/>
                <w:bCs/>
                <w:sz w:val="24"/>
                <w:szCs w:val="24"/>
              </w:rPr>
              <w:t>Предельное максимальное значение</w:t>
            </w:r>
            <w:r w:rsidRPr="00B753A1">
              <w:rPr>
                <w:rFonts w:ascii="Times New Roman" w:hAnsi="Times New Roman" w:cs="Times New Roman"/>
                <w:sz w:val="24"/>
                <w:szCs w:val="24"/>
              </w:rPr>
              <w:t xml:space="preserve"> объема выполненных работ (в рублях), представленный участником закупки составляет</w:t>
            </w:r>
            <w:r w:rsidRPr="00B753A1">
              <w:rPr>
                <w:rFonts w:ascii="Times New Roman" w:hAnsi="Times New Roman" w:cs="Times New Roman"/>
                <w:b/>
                <w:bCs/>
                <w:sz w:val="24"/>
                <w:szCs w:val="24"/>
              </w:rPr>
              <w:t xml:space="preserve"> </w:t>
            </w:r>
            <w:r w:rsidRPr="00B753A1">
              <w:rPr>
                <w:rFonts w:ascii="Times New Roman" w:hAnsi="Times New Roman" w:cs="Times New Roman"/>
                <w:sz w:val="24"/>
                <w:szCs w:val="24"/>
              </w:rPr>
              <w:t>8 804 500 000 (восемь миллиардов восемьсот четыре миллиона пятьсот тысяч) рублей 00 копеек.</w:t>
            </w:r>
          </w:p>
          <w:p w14:paraId="10FA62DB" w14:textId="5DF005B3" w:rsidR="004E7A00" w:rsidRPr="00B753A1" w:rsidRDefault="004E7A00" w:rsidP="004E7A00">
            <w:pPr>
              <w:jc w:val="both"/>
              <w:rPr>
                <w:rFonts w:ascii="Times New Roman" w:hAnsi="Times New Roman" w:cs="Times New Roman"/>
                <w:sz w:val="24"/>
                <w:szCs w:val="24"/>
              </w:rPr>
            </w:pPr>
          </w:p>
          <w:p w14:paraId="70AF1AD6" w14:textId="177E338A"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Показатели критерия №3: Обеспеченность кадровыми </w:t>
            </w:r>
            <w:r w:rsidR="0004451E" w:rsidRPr="00B753A1">
              <w:rPr>
                <w:rFonts w:ascii="Times New Roman" w:hAnsi="Times New Roman" w:cs="Times New Roman"/>
                <w:sz w:val="24"/>
                <w:szCs w:val="24"/>
              </w:rPr>
              <w:t>ресурсами (</w:t>
            </w:r>
            <w:r w:rsidRPr="00B753A1">
              <w:rPr>
                <w:rFonts w:ascii="Times New Roman" w:hAnsi="Times New Roman" w:cs="Times New Roman"/>
                <w:sz w:val="24"/>
                <w:szCs w:val="24"/>
              </w:rPr>
              <w:t xml:space="preserve">количество и\или </w:t>
            </w:r>
            <w:r w:rsidR="0004451E" w:rsidRPr="00B753A1">
              <w:rPr>
                <w:rFonts w:ascii="Times New Roman" w:hAnsi="Times New Roman" w:cs="Times New Roman"/>
                <w:sz w:val="24"/>
                <w:szCs w:val="24"/>
              </w:rPr>
              <w:t>квалификация)</w:t>
            </w:r>
          </w:p>
          <w:p w14:paraId="08A57530"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Оценивается наличие у участника закупки квалифицированных специалистов (штатные, привлеченные), которые будут задействованы при исполнении договора, заключенного по результатам настоящего конкурса, прошедшие обучение по одной из областей из данного перечня: </w:t>
            </w:r>
          </w:p>
          <w:p w14:paraId="4E8D6636"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специалисты состоящие в реестре НОСТРОЙ.</w:t>
            </w:r>
          </w:p>
          <w:p w14:paraId="3BC6FB2A" w14:textId="487A7C04"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специалисты сварочного производства (аттестованный мастер-сварщик) НАКС.</w:t>
            </w:r>
          </w:p>
          <w:p w14:paraId="1DF48CEE" w14:textId="2708724C" w:rsidR="00770B2B" w:rsidRPr="00B753A1" w:rsidRDefault="00770B2B" w:rsidP="004E7A00">
            <w:pPr>
              <w:jc w:val="both"/>
              <w:rPr>
                <w:rFonts w:ascii="Times New Roman" w:hAnsi="Times New Roman" w:cs="Times New Roman"/>
                <w:sz w:val="24"/>
                <w:szCs w:val="24"/>
              </w:rPr>
            </w:pPr>
            <w:r w:rsidRPr="00B753A1">
              <w:rPr>
                <w:rFonts w:ascii="Times New Roman" w:hAnsi="Times New Roman" w:cs="Times New Roman"/>
                <w:sz w:val="24"/>
                <w:szCs w:val="24"/>
              </w:rPr>
              <w:t>- сварщики пластмасс НАКС.</w:t>
            </w:r>
          </w:p>
          <w:p w14:paraId="62890636"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Для подтверждения указанных сведений участник в составе заявки представляет следующие документы (по каждому сотруднику в составе заявки на участие):</w:t>
            </w:r>
          </w:p>
          <w:p w14:paraId="3DC03243"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штатные специалисты: копии трудовых книжек или выписку из электронной трудовой книжки, трудовых договоров, копии соответствующих дипломов об образовании, сертификатов, свидетельств о повышении квалификации или дипломов профессиональной переподготовки, удостоверений.</w:t>
            </w:r>
          </w:p>
          <w:p w14:paraId="11551CB8"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привлеченные специалисты: копии гражданско-правовых договоров, копии соответствующих дипломов, сертификатов, свидетельств о повышении квалификации или дипломов профессиональной переподготовки, удостоверений.</w:t>
            </w:r>
          </w:p>
          <w:p w14:paraId="093B734C"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Все документы должны быть представлены в полном объеме.</w:t>
            </w:r>
          </w:p>
          <w:p w14:paraId="48C2E3C8"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Представленные документы должны быть в виде неповторяющихся, полно читаемых копий, на которых видны необходимые сведения, подписи и печати, позволяющие идентифицировать каждого специалиста.</w:t>
            </w:r>
          </w:p>
          <w:p w14:paraId="77A939D5"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В случае наличия таких специалистов, в составе заявки предоставляются «Сводные сведения об обеспеченности участника закупки кадровыми ресурсами, которые будут задействованы при исполнении договора», содержащие перечень сотрудников, информацию о должности каждого сотрудника (для сотрудников, находящегося в штате организации), либо указание,</w:t>
            </w:r>
          </w:p>
          <w:p w14:paraId="321C99D7"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на то, что он является привлеченным специалистом (для сотрудников, работающих на основании гражданско-правового договора), его ФИО, и область его квалификации, в соответствии с приведенным выше перечнем.</w:t>
            </w:r>
          </w:p>
          <w:p w14:paraId="0E469185"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lastRenderedPageBreak/>
              <w:t xml:space="preserve">Учитывается фактическое количество специалистов, независящее от количества у каждого специалиста соответствующего образования в одной или нескольких из вышеперечисленных. </w:t>
            </w:r>
          </w:p>
          <w:p w14:paraId="44494893" w14:textId="77777777" w:rsidR="004E7A00" w:rsidRPr="00B753A1" w:rsidRDefault="004E7A00" w:rsidP="004E7A00">
            <w:pPr>
              <w:jc w:val="both"/>
              <w:rPr>
                <w:rFonts w:ascii="Times New Roman" w:hAnsi="Times New Roman" w:cs="Times New Roman"/>
                <w:sz w:val="24"/>
                <w:szCs w:val="24"/>
              </w:rPr>
            </w:pPr>
          </w:p>
          <w:p w14:paraId="4A71FE27"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Показатели критерия №4: Оборудование и другие материальные ресурсы (техника)     </w:t>
            </w:r>
          </w:p>
          <w:p w14:paraId="122FF457" w14:textId="674C3EB9"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Предметом оценки заявок по данному показателю является наличие у участника закупки оборудования и материально-технических ресурсов (в соответствии с проектной документацией), необходимых для выполнения работ, а именно, наличие у участника закупки одновременно следующих видов техники (находящихся в собственности или на ином законном основании (аренда, лизинг и др.)):  Транспортное средство по типу «Экскаватор гусеничный» или аналог; «Автосамосвал» или аналог; </w:t>
            </w:r>
            <w:r w:rsidR="0004451E" w:rsidRPr="00B753A1">
              <w:rPr>
                <w:rFonts w:ascii="Times New Roman" w:hAnsi="Times New Roman" w:cs="Times New Roman"/>
                <w:sz w:val="24"/>
                <w:szCs w:val="24"/>
              </w:rPr>
              <w:t>«</w:t>
            </w:r>
            <w:r w:rsidRPr="00B753A1">
              <w:rPr>
                <w:rFonts w:ascii="Times New Roman" w:hAnsi="Times New Roman" w:cs="Times New Roman"/>
                <w:sz w:val="24"/>
                <w:szCs w:val="24"/>
              </w:rPr>
              <w:t xml:space="preserve">Бульдозер» или аналог; </w:t>
            </w:r>
            <w:r w:rsidR="0004451E" w:rsidRPr="00B753A1">
              <w:rPr>
                <w:rFonts w:ascii="Times New Roman" w:hAnsi="Times New Roman" w:cs="Times New Roman"/>
                <w:sz w:val="24"/>
                <w:szCs w:val="24"/>
              </w:rPr>
              <w:t>«</w:t>
            </w:r>
            <w:r w:rsidRPr="00B753A1">
              <w:rPr>
                <w:rFonts w:ascii="Times New Roman" w:hAnsi="Times New Roman" w:cs="Times New Roman"/>
                <w:sz w:val="24"/>
                <w:szCs w:val="24"/>
              </w:rPr>
              <w:t xml:space="preserve">Погрузчик фронтальный» или аналог; «Грейдер» или аналог; «Трактор» или аналог; «Самоходный стреловой кран» или аналог; Бурильный спец автомобиль или аналог. </w:t>
            </w:r>
          </w:p>
          <w:p w14:paraId="1467A5DB" w14:textId="77777777" w:rsidR="0004451E"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Оценка по показателю осуществляется по перечню следующих документов, подтверждающих наличие оборудования и других материальных ресурсов: </w:t>
            </w:r>
          </w:p>
          <w:p w14:paraId="64AEC499" w14:textId="77777777" w:rsidR="0004451E"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 паспорта транспортных средств или самоходных машин (при наличии оборудования и других материальных ресурсов в собственности участника закупки); </w:t>
            </w:r>
          </w:p>
          <w:p w14:paraId="1B2F9AC1" w14:textId="77777777" w:rsidR="0004451E"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 договоры аренды (лизинга), субаренды на срок исполнения контракта с приложением актов приема передачи и паспортов транспортных средств или самоходных машин,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 </w:t>
            </w:r>
          </w:p>
          <w:p w14:paraId="54BD5CBC" w14:textId="1FB91A38"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К оценке принимаются документы, в случае их представления в заявке в полном объеме и со всеми приложениями. При проведении конкурса в электронной форме такие документы направляются в форме электронных документов или в форме электронных образов бумажных документов.</w:t>
            </w:r>
          </w:p>
          <w:p w14:paraId="57416C17" w14:textId="5E15F3A9" w:rsidR="007A5189" w:rsidRPr="00B753A1" w:rsidRDefault="007A5189" w:rsidP="004E7A00">
            <w:pPr>
              <w:jc w:val="both"/>
              <w:rPr>
                <w:rFonts w:ascii="Times New Roman" w:hAnsi="Times New Roman" w:cs="Times New Roman"/>
                <w:sz w:val="24"/>
                <w:szCs w:val="24"/>
              </w:rPr>
            </w:pPr>
          </w:p>
        </w:tc>
      </w:tr>
      <w:tr w:rsidR="00297DCE" w:rsidRPr="009E334F" w14:paraId="625C88D5" w14:textId="77777777" w:rsidTr="00074B7C">
        <w:tc>
          <w:tcPr>
            <w:tcW w:w="576" w:type="dxa"/>
          </w:tcPr>
          <w:p w14:paraId="3D5383FE" w14:textId="34CD64D4" w:rsidR="00297DCE" w:rsidRPr="009E334F" w:rsidRDefault="008A1A4E" w:rsidP="00297DCE">
            <w:pPr>
              <w:rPr>
                <w:rFonts w:ascii="Times New Roman" w:hAnsi="Times New Roman" w:cs="Times New Roman"/>
                <w:sz w:val="24"/>
                <w:szCs w:val="24"/>
              </w:rPr>
            </w:pPr>
            <w:r w:rsidRPr="009E334F">
              <w:rPr>
                <w:rFonts w:ascii="Times New Roman" w:hAnsi="Times New Roman" w:cs="Times New Roman"/>
                <w:sz w:val="24"/>
                <w:szCs w:val="24"/>
              </w:rPr>
              <w:lastRenderedPageBreak/>
              <w:t>24</w:t>
            </w:r>
          </w:p>
        </w:tc>
        <w:tc>
          <w:tcPr>
            <w:tcW w:w="3150" w:type="dxa"/>
          </w:tcPr>
          <w:p w14:paraId="47FB8469" w14:textId="233AB007" w:rsidR="00297DCE" w:rsidRPr="009E334F" w:rsidRDefault="00297DCE" w:rsidP="00297DCE">
            <w:pPr>
              <w:rPr>
                <w:rFonts w:ascii="Times New Roman" w:hAnsi="Times New Roman" w:cs="Times New Roman"/>
                <w:sz w:val="24"/>
                <w:szCs w:val="24"/>
              </w:rPr>
            </w:pPr>
            <w:r w:rsidRPr="009E334F">
              <w:rPr>
                <w:rFonts w:ascii="Times New Roman" w:hAnsi="Times New Roman" w:cs="Times New Roman"/>
                <w:sz w:val="24"/>
                <w:szCs w:val="24"/>
              </w:rPr>
              <w:t>Порядок оценки и сопоставления заявок на участие в такой закупке</w:t>
            </w:r>
          </w:p>
        </w:tc>
        <w:tc>
          <w:tcPr>
            <w:tcW w:w="7036" w:type="dxa"/>
          </w:tcPr>
          <w:p w14:paraId="56E57C36" w14:textId="2A30085A"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b/>
                <w:bCs/>
                <w:sz w:val="24"/>
                <w:szCs w:val="24"/>
              </w:rPr>
              <w:t>Критерий №1:</w:t>
            </w:r>
            <w:r w:rsidRPr="009E334F">
              <w:rPr>
                <w:rFonts w:ascii="Times New Roman" w:hAnsi="Times New Roman" w:cs="Times New Roman"/>
                <w:sz w:val="24"/>
                <w:szCs w:val="24"/>
              </w:rPr>
              <w:t xml:space="preserve"> Цена договора. </w:t>
            </w:r>
            <w:r w:rsidRPr="00D205C8">
              <w:rPr>
                <w:rFonts w:ascii="Times New Roman" w:hAnsi="Times New Roman" w:cs="Times New Roman"/>
                <w:sz w:val="24"/>
                <w:szCs w:val="24"/>
              </w:rPr>
              <w:t>Максимум 100 баллов по критерию. Коэффициент значимости - 0,3</w:t>
            </w:r>
            <w:r w:rsidR="00A37692">
              <w:rPr>
                <w:rFonts w:ascii="Times New Roman" w:hAnsi="Times New Roman" w:cs="Times New Roman"/>
                <w:sz w:val="24"/>
                <w:szCs w:val="24"/>
              </w:rPr>
              <w:t>0</w:t>
            </w:r>
            <w:r w:rsidRPr="00D205C8">
              <w:rPr>
                <w:rFonts w:ascii="Times New Roman" w:hAnsi="Times New Roman" w:cs="Times New Roman"/>
                <w:sz w:val="24"/>
                <w:szCs w:val="24"/>
              </w:rPr>
              <w:t xml:space="preserve">. </w:t>
            </w:r>
          </w:p>
          <w:p w14:paraId="3CDB0AB8"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 xml:space="preserve">При оценке конкурсных заявок по критерию «цена договора» сопоставляются предложения участников по цене без учета НДС. </w:t>
            </w:r>
          </w:p>
          <w:p w14:paraId="3A370C49"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Оценка осуществляется на основании предложений, следующим образом:</w:t>
            </w:r>
          </w:p>
          <w:p w14:paraId="6CDF2562"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Количество баллов, присуждаемых по критериям оценки «Цена договора» определяется по формуле:</w:t>
            </w:r>
          </w:p>
          <w:tbl>
            <w:tblPr>
              <w:tblW w:w="0" w:type="auto"/>
              <w:jc w:val="center"/>
              <w:tblLook w:val="04A0" w:firstRow="1" w:lastRow="0" w:firstColumn="1" w:lastColumn="0" w:noHBand="0" w:noVBand="1"/>
            </w:tblPr>
            <w:tblGrid>
              <w:gridCol w:w="1312"/>
              <w:gridCol w:w="1079"/>
              <w:gridCol w:w="1403"/>
            </w:tblGrid>
            <w:tr w:rsidR="0004451E" w:rsidRPr="009E334F" w14:paraId="7C8D1DE6" w14:textId="77777777" w:rsidTr="004672D0">
              <w:trPr>
                <w:cantSplit/>
                <w:trHeight w:val="272"/>
                <w:jc w:val="center"/>
              </w:trPr>
              <w:tc>
                <w:tcPr>
                  <w:tcW w:w="1312" w:type="dxa"/>
                  <w:vMerge w:val="restart"/>
                  <w:vAlign w:val="center"/>
                  <w:hideMark/>
                </w:tcPr>
                <w:p w14:paraId="47AA0AC6" w14:textId="77777777" w:rsidR="0004451E" w:rsidRPr="009E334F" w:rsidRDefault="0004451E" w:rsidP="0004451E">
                  <w:pPr>
                    <w:shd w:val="clear" w:color="auto" w:fill="FFFFFF"/>
                    <w:tabs>
                      <w:tab w:val="left" w:pos="4994"/>
                      <w:tab w:val="left" w:pos="9214"/>
                    </w:tabs>
                    <w:ind w:firstLine="33"/>
                    <w:jc w:val="both"/>
                    <w:rPr>
                      <w:bCs/>
                    </w:rPr>
                  </w:pPr>
                  <w:r w:rsidRPr="009E334F">
                    <w:rPr>
                      <w:bCs/>
                    </w:rPr>
                    <w:t xml:space="preserve">КЦ </w:t>
                  </w:r>
                  <w:r w:rsidRPr="009E334F">
                    <w:rPr>
                      <w:bCs/>
                      <w:vertAlign w:val="subscript"/>
                    </w:rPr>
                    <w:t>уч.</w:t>
                  </w:r>
                  <w:r w:rsidRPr="009E334F">
                    <w:rPr>
                      <w:bCs/>
                    </w:rPr>
                    <w:t xml:space="preserve"> =</w:t>
                  </w:r>
                </w:p>
              </w:tc>
              <w:tc>
                <w:tcPr>
                  <w:tcW w:w="1079" w:type="dxa"/>
                  <w:tcBorders>
                    <w:top w:val="nil"/>
                    <w:left w:val="nil"/>
                    <w:bottom w:val="single" w:sz="4" w:space="0" w:color="auto"/>
                    <w:right w:val="nil"/>
                  </w:tcBorders>
                  <w:hideMark/>
                </w:tcPr>
                <w:p w14:paraId="616C369A" w14:textId="77777777" w:rsidR="0004451E" w:rsidRPr="009E334F" w:rsidRDefault="0004451E" w:rsidP="0004451E">
                  <w:pPr>
                    <w:shd w:val="clear" w:color="auto" w:fill="FFFFFF"/>
                    <w:tabs>
                      <w:tab w:val="left" w:pos="4994"/>
                      <w:tab w:val="left" w:pos="9214"/>
                    </w:tabs>
                    <w:ind w:firstLine="33"/>
                    <w:jc w:val="both"/>
                    <w:rPr>
                      <w:bCs/>
                    </w:rPr>
                  </w:pPr>
                  <w:r w:rsidRPr="009E334F">
                    <w:rPr>
                      <w:bCs/>
                    </w:rPr>
                    <w:t>Ц</w:t>
                  </w:r>
                  <w:r w:rsidRPr="009E334F">
                    <w:rPr>
                      <w:bCs/>
                      <w:vertAlign w:val="subscript"/>
                    </w:rPr>
                    <w:t xml:space="preserve"> мин </w:t>
                  </w:r>
                  <w:r w:rsidRPr="009E334F">
                    <w:rPr>
                      <w:bCs/>
                    </w:rPr>
                    <w:t xml:space="preserve"> </w:t>
                  </w:r>
                </w:p>
              </w:tc>
              <w:tc>
                <w:tcPr>
                  <w:tcW w:w="1403" w:type="dxa"/>
                  <w:vMerge w:val="restart"/>
                  <w:vAlign w:val="center"/>
                  <w:hideMark/>
                </w:tcPr>
                <w:p w14:paraId="0F77A8A3" w14:textId="77777777" w:rsidR="0004451E" w:rsidRPr="009E334F" w:rsidRDefault="0004451E" w:rsidP="0004451E">
                  <w:pPr>
                    <w:shd w:val="clear" w:color="auto" w:fill="FFFFFF"/>
                    <w:tabs>
                      <w:tab w:val="left" w:pos="4994"/>
                      <w:tab w:val="left" w:pos="9214"/>
                    </w:tabs>
                    <w:ind w:firstLine="33"/>
                    <w:jc w:val="both"/>
                    <w:rPr>
                      <w:bCs/>
                    </w:rPr>
                  </w:pPr>
                  <w:r w:rsidRPr="009E334F">
                    <w:rPr>
                      <w:bCs/>
                    </w:rPr>
                    <w:t xml:space="preserve">*100 </w:t>
                  </w:r>
                </w:p>
              </w:tc>
            </w:tr>
            <w:tr w:rsidR="0004451E" w:rsidRPr="009E334F" w14:paraId="43A56CD9" w14:textId="77777777" w:rsidTr="004672D0">
              <w:trPr>
                <w:cantSplit/>
                <w:trHeight w:val="161"/>
                <w:jc w:val="center"/>
              </w:trPr>
              <w:tc>
                <w:tcPr>
                  <w:tcW w:w="1312" w:type="dxa"/>
                  <w:vMerge/>
                  <w:vAlign w:val="center"/>
                  <w:hideMark/>
                </w:tcPr>
                <w:p w14:paraId="4CC0F298" w14:textId="77777777" w:rsidR="0004451E" w:rsidRPr="009E334F" w:rsidRDefault="0004451E" w:rsidP="0004451E">
                  <w:pPr>
                    <w:shd w:val="clear" w:color="auto" w:fill="FFFFFF"/>
                    <w:tabs>
                      <w:tab w:val="left" w:pos="4994"/>
                      <w:tab w:val="left" w:pos="9214"/>
                    </w:tabs>
                    <w:ind w:firstLine="33"/>
                    <w:jc w:val="both"/>
                    <w:rPr>
                      <w:bCs/>
                    </w:rPr>
                  </w:pPr>
                </w:p>
              </w:tc>
              <w:tc>
                <w:tcPr>
                  <w:tcW w:w="1079" w:type="dxa"/>
                  <w:tcBorders>
                    <w:top w:val="single" w:sz="4" w:space="0" w:color="auto"/>
                    <w:left w:val="nil"/>
                    <w:bottom w:val="nil"/>
                    <w:right w:val="nil"/>
                  </w:tcBorders>
                  <w:hideMark/>
                </w:tcPr>
                <w:p w14:paraId="21279CBE" w14:textId="77777777" w:rsidR="0004451E" w:rsidRPr="009E334F" w:rsidRDefault="0004451E" w:rsidP="0004451E">
                  <w:pPr>
                    <w:shd w:val="clear" w:color="auto" w:fill="FFFFFF"/>
                    <w:tabs>
                      <w:tab w:val="left" w:pos="4994"/>
                      <w:tab w:val="left" w:pos="9214"/>
                    </w:tabs>
                    <w:ind w:firstLine="33"/>
                    <w:jc w:val="both"/>
                    <w:rPr>
                      <w:bCs/>
                    </w:rPr>
                  </w:pPr>
                  <w:r w:rsidRPr="009E334F">
                    <w:rPr>
                      <w:bCs/>
                    </w:rPr>
                    <w:t>Ц</w:t>
                  </w:r>
                  <w:r w:rsidRPr="009E334F">
                    <w:rPr>
                      <w:bCs/>
                      <w:vertAlign w:val="subscript"/>
                    </w:rPr>
                    <w:t xml:space="preserve"> уч. </w:t>
                  </w:r>
                  <w:r w:rsidRPr="009E334F">
                    <w:rPr>
                      <w:bCs/>
                    </w:rPr>
                    <w:t xml:space="preserve"> </w:t>
                  </w:r>
                </w:p>
              </w:tc>
              <w:tc>
                <w:tcPr>
                  <w:tcW w:w="1403" w:type="dxa"/>
                  <w:vMerge/>
                  <w:vAlign w:val="center"/>
                  <w:hideMark/>
                </w:tcPr>
                <w:p w14:paraId="07B4F19B" w14:textId="77777777" w:rsidR="0004451E" w:rsidRPr="009E334F" w:rsidRDefault="0004451E" w:rsidP="0004451E">
                  <w:pPr>
                    <w:shd w:val="clear" w:color="auto" w:fill="FFFFFF"/>
                    <w:tabs>
                      <w:tab w:val="left" w:pos="4994"/>
                      <w:tab w:val="left" w:pos="9214"/>
                    </w:tabs>
                    <w:ind w:firstLine="33"/>
                    <w:jc w:val="both"/>
                    <w:rPr>
                      <w:bCs/>
                    </w:rPr>
                  </w:pPr>
                </w:p>
              </w:tc>
            </w:tr>
          </w:tbl>
          <w:p w14:paraId="3C4D9ABF"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 xml:space="preserve">где: </w:t>
            </w:r>
          </w:p>
          <w:p w14:paraId="08366A08"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КЦ уч. – оценка по критерию «цена» участника закупки (баллы);</w:t>
            </w:r>
          </w:p>
          <w:p w14:paraId="2A8E63D0"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Ц мин – лучшее предложение участника закупки среди допущенных участников к стадии оценке и сопоставления заявок о цене договора, цене единицы продукции, приведенное к единому базису сравнения ценовых предложений.</w:t>
            </w:r>
          </w:p>
          <w:p w14:paraId="3397F12A"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Ц уч. - предложение участника закупки о цене договора, цене единицы продукции, приведенное к единому базису сравнения ценовых предложений, оценка которого проводится.</w:t>
            </w:r>
          </w:p>
          <w:p w14:paraId="670BA07D" w14:textId="77777777" w:rsidR="0004451E" w:rsidRPr="009E334F" w:rsidRDefault="0004451E" w:rsidP="0004451E">
            <w:pPr>
              <w:rPr>
                <w:rFonts w:ascii="Times New Roman" w:hAnsi="Times New Roman" w:cs="Times New Roman"/>
                <w:sz w:val="24"/>
                <w:szCs w:val="24"/>
              </w:rPr>
            </w:pPr>
          </w:p>
          <w:p w14:paraId="23ED5B80" w14:textId="77777777" w:rsidR="004A2A30" w:rsidRPr="00B753A1" w:rsidRDefault="0004451E" w:rsidP="0004451E">
            <w:pPr>
              <w:jc w:val="both"/>
              <w:rPr>
                <w:rFonts w:ascii="Times New Roman" w:hAnsi="Times New Roman" w:cs="Times New Roman"/>
                <w:sz w:val="24"/>
                <w:szCs w:val="24"/>
              </w:rPr>
            </w:pPr>
            <w:r w:rsidRPr="009E334F">
              <w:rPr>
                <w:rFonts w:ascii="Times New Roman" w:hAnsi="Times New Roman" w:cs="Times New Roman"/>
                <w:b/>
                <w:bCs/>
                <w:sz w:val="24"/>
                <w:szCs w:val="24"/>
              </w:rPr>
              <w:t>Критерий №2:</w:t>
            </w:r>
            <w:r w:rsidRPr="009E334F">
              <w:rPr>
                <w:rFonts w:ascii="Times New Roman" w:hAnsi="Times New Roman" w:cs="Times New Roman"/>
                <w:sz w:val="24"/>
                <w:szCs w:val="24"/>
              </w:rPr>
              <w:t xml:space="preserve"> </w:t>
            </w:r>
            <w:r w:rsidRPr="00B753A1">
              <w:rPr>
                <w:rFonts w:ascii="Times New Roman" w:hAnsi="Times New Roman" w:cs="Times New Roman"/>
                <w:sz w:val="24"/>
                <w:szCs w:val="24"/>
              </w:rPr>
              <w:t>Опыт</w:t>
            </w:r>
            <w:r w:rsidR="004A2A30" w:rsidRPr="00B753A1">
              <w:rPr>
                <w:rFonts w:ascii="Times New Roman" w:hAnsi="Times New Roman" w:cs="Times New Roman"/>
                <w:sz w:val="24"/>
                <w:szCs w:val="24"/>
              </w:rPr>
              <w:t xml:space="preserve"> выполнения аналогичных предмету закупки работ:</w:t>
            </w:r>
          </w:p>
          <w:p w14:paraId="4418B925" w14:textId="5AACE14D" w:rsidR="0004451E" w:rsidRPr="009E334F" w:rsidRDefault="004A2A30" w:rsidP="0004451E">
            <w:pPr>
              <w:jc w:val="both"/>
              <w:rPr>
                <w:rFonts w:ascii="Times New Roman" w:hAnsi="Times New Roman" w:cs="Times New Roman"/>
                <w:sz w:val="24"/>
                <w:szCs w:val="24"/>
              </w:rPr>
            </w:pPr>
            <w:r w:rsidRPr="004A2A30">
              <w:rPr>
                <w:rFonts w:ascii="Times New Roman" w:hAnsi="Times New Roman" w:cs="Times New Roman"/>
                <w:sz w:val="24"/>
                <w:szCs w:val="24"/>
              </w:rPr>
              <w:t xml:space="preserve"> - исполненный договор/</w:t>
            </w:r>
            <w:r w:rsidR="003E5862">
              <w:rPr>
                <w:rFonts w:ascii="Times New Roman" w:hAnsi="Times New Roman" w:cs="Times New Roman"/>
                <w:sz w:val="24"/>
                <w:szCs w:val="24"/>
              </w:rPr>
              <w:t>контракты (договоры, контракты)</w:t>
            </w:r>
            <w:r w:rsidR="0004451E" w:rsidRPr="009E334F">
              <w:rPr>
                <w:rFonts w:ascii="Times New Roman" w:hAnsi="Times New Roman" w:cs="Times New Roman"/>
                <w:sz w:val="24"/>
                <w:szCs w:val="24"/>
              </w:rPr>
              <w:t xml:space="preserve"> за последние 5 лет, на сумму каждого договора (контракта)</w:t>
            </w:r>
            <w:r w:rsidR="00E07806">
              <w:rPr>
                <w:rFonts w:ascii="Times New Roman" w:hAnsi="Times New Roman" w:cs="Times New Roman"/>
                <w:sz w:val="24"/>
                <w:szCs w:val="24"/>
              </w:rPr>
              <w:t>.</w:t>
            </w:r>
            <w:r w:rsidR="0004451E" w:rsidRPr="009E334F">
              <w:rPr>
                <w:rFonts w:ascii="Times New Roman" w:hAnsi="Times New Roman" w:cs="Times New Roman"/>
                <w:sz w:val="24"/>
                <w:szCs w:val="24"/>
              </w:rPr>
              <w:t xml:space="preserve"> </w:t>
            </w:r>
          </w:p>
          <w:p w14:paraId="0383A333" w14:textId="686B7294" w:rsidR="0004451E" w:rsidRPr="009E334F" w:rsidRDefault="0004451E" w:rsidP="0004451E">
            <w:pPr>
              <w:jc w:val="both"/>
              <w:rPr>
                <w:rFonts w:ascii="Times New Roman" w:hAnsi="Times New Roman" w:cs="Times New Roman"/>
                <w:sz w:val="24"/>
                <w:szCs w:val="24"/>
              </w:rPr>
            </w:pPr>
            <w:r w:rsidRPr="00D205C8">
              <w:rPr>
                <w:rFonts w:ascii="Times New Roman" w:hAnsi="Times New Roman" w:cs="Times New Roman"/>
                <w:sz w:val="24"/>
                <w:szCs w:val="24"/>
              </w:rPr>
              <w:t>Максимум 100 баллов по критерию</w:t>
            </w:r>
            <w:r w:rsidRPr="009E334F">
              <w:rPr>
                <w:rFonts w:ascii="Times New Roman" w:hAnsi="Times New Roman" w:cs="Times New Roman"/>
                <w:sz w:val="24"/>
                <w:szCs w:val="24"/>
              </w:rPr>
              <w:t xml:space="preserve">. Коэффициент значимости - </w:t>
            </w:r>
            <w:r w:rsidRPr="00D205C8">
              <w:rPr>
                <w:rFonts w:ascii="Times New Roman" w:hAnsi="Times New Roman" w:cs="Times New Roman"/>
                <w:sz w:val="24"/>
                <w:szCs w:val="24"/>
              </w:rPr>
              <w:t>0,3</w:t>
            </w:r>
            <w:r w:rsidR="00A37692">
              <w:rPr>
                <w:rFonts w:ascii="Times New Roman" w:hAnsi="Times New Roman" w:cs="Times New Roman"/>
                <w:sz w:val="24"/>
                <w:szCs w:val="24"/>
              </w:rPr>
              <w:t>5</w:t>
            </w:r>
            <w:r w:rsidRPr="00D205C8">
              <w:rPr>
                <w:rFonts w:ascii="Times New Roman" w:hAnsi="Times New Roman" w:cs="Times New Roman"/>
                <w:sz w:val="24"/>
                <w:szCs w:val="24"/>
              </w:rPr>
              <w:t>.</w:t>
            </w:r>
            <w:r w:rsidRPr="009E334F">
              <w:rPr>
                <w:rFonts w:ascii="Times New Roman" w:hAnsi="Times New Roman" w:cs="Times New Roman"/>
                <w:sz w:val="24"/>
                <w:szCs w:val="24"/>
              </w:rPr>
              <w:t xml:space="preserve"> </w:t>
            </w:r>
          </w:p>
          <w:p w14:paraId="6C189E70" w14:textId="77777777" w:rsidR="0004451E" w:rsidRPr="009E334F" w:rsidRDefault="0004451E" w:rsidP="0004451E">
            <w:pPr>
              <w:numPr>
                <w:ilvl w:val="0"/>
                <w:numId w:val="6"/>
              </w:numPr>
              <w:jc w:val="both"/>
              <w:rPr>
                <w:rFonts w:ascii="Times New Roman" w:hAnsi="Times New Roman" w:cs="Times New Roman"/>
                <w:sz w:val="24"/>
                <w:szCs w:val="24"/>
              </w:rPr>
            </w:pPr>
            <w:r w:rsidRPr="009E334F">
              <w:rPr>
                <w:rFonts w:ascii="Times New Roman" w:hAnsi="Times New Roman" w:cs="Times New Roman"/>
                <w:sz w:val="24"/>
                <w:szCs w:val="24"/>
              </w:rPr>
              <w:t>0 (ноль) или отсутствие копии (копий) ранее исполненного (исполненных) контракта (контрактов), договора (договоров) и акта (актов) выполненных работ или акта (актов) оказанных услуг – 0 баллов;</w:t>
            </w:r>
          </w:p>
          <w:p w14:paraId="07831066" w14:textId="77777777" w:rsidR="0004451E" w:rsidRPr="009E334F" w:rsidRDefault="0004451E" w:rsidP="0004451E">
            <w:pPr>
              <w:numPr>
                <w:ilvl w:val="0"/>
                <w:numId w:val="6"/>
              </w:numPr>
              <w:jc w:val="both"/>
              <w:rPr>
                <w:rFonts w:ascii="Times New Roman" w:hAnsi="Times New Roman" w:cs="Times New Roman"/>
                <w:sz w:val="24"/>
                <w:szCs w:val="24"/>
              </w:rPr>
            </w:pPr>
            <w:r w:rsidRPr="009E334F">
              <w:rPr>
                <w:rFonts w:ascii="Times New Roman" w:hAnsi="Times New Roman" w:cs="Times New Roman"/>
                <w:sz w:val="24"/>
                <w:szCs w:val="24"/>
              </w:rPr>
              <w:t>копия 1 ранее исполненного контракта, договора и акта (актов) выполненных работ или акта (актов) оказанных услуг – 50 баллов;</w:t>
            </w:r>
          </w:p>
          <w:p w14:paraId="4A18C723" w14:textId="77777777" w:rsidR="0004451E" w:rsidRPr="009E334F" w:rsidRDefault="0004451E" w:rsidP="0004451E">
            <w:pPr>
              <w:numPr>
                <w:ilvl w:val="0"/>
                <w:numId w:val="6"/>
              </w:numPr>
              <w:jc w:val="both"/>
              <w:rPr>
                <w:rFonts w:ascii="Times New Roman" w:hAnsi="Times New Roman" w:cs="Times New Roman"/>
                <w:sz w:val="24"/>
                <w:szCs w:val="24"/>
              </w:rPr>
            </w:pPr>
            <w:r w:rsidRPr="009E334F">
              <w:rPr>
                <w:rFonts w:ascii="Times New Roman" w:hAnsi="Times New Roman" w:cs="Times New Roman"/>
                <w:sz w:val="24"/>
                <w:szCs w:val="24"/>
              </w:rPr>
              <w:t xml:space="preserve">копии от 2 и более ранее исполненных контрактов, договора и акта (актов) выполненных работ или акта (актов) оказанных услуг – </w:t>
            </w:r>
            <w:r w:rsidRPr="00D205C8">
              <w:rPr>
                <w:rFonts w:ascii="Times New Roman" w:hAnsi="Times New Roman" w:cs="Times New Roman"/>
                <w:sz w:val="24"/>
                <w:szCs w:val="24"/>
              </w:rPr>
              <w:t>100 баллов;</w:t>
            </w:r>
          </w:p>
          <w:p w14:paraId="339C5864" w14:textId="2F3E188E"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u w:val="single"/>
              </w:rPr>
              <w:t xml:space="preserve">В подтверждение </w:t>
            </w:r>
            <w:r w:rsidR="00D5754B" w:rsidRPr="009E334F">
              <w:rPr>
                <w:rFonts w:ascii="Times New Roman" w:hAnsi="Times New Roman" w:cs="Times New Roman"/>
                <w:sz w:val="24"/>
                <w:szCs w:val="24"/>
                <w:u w:val="single"/>
              </w:rPr>
              <w:t>сведений,</w:t>
            </w:r>
            <w:r w:rsidRPr="009E334F">
              <w:rPr>
                <w:rFonts w:ascii="Times New Roman" w:hAnsi="Times New Roman" w:cs="Times New Roman"/>
                <w:sz w:val="24"/>
                <w:szCs w:val="24"/>
                <w:u w:val="single"/>
              </w:rPr>
              <w:t xml:space="preserve"> указанных выше необходимо приложить копии ранее исполненного (исполненных) контракта (контрактов), договора (договоров) и акта (актов) </w:t>
            </w:r>
            <w:r w:rsidR="00D5754B">
              <w:rPr>
                <w:rFonts w:ascii="Times New Roman" w:hAnsi="Times New Roman" w:cs="Times New Roman"/>
                <w:sz w:val="24"/>
                <w:szCs w:val="24"/>
                <w:u w:val="single"/>
              </w:rPr>
              <w:t>выполненных</w:t>
            </w:r>
            <w:r w:rsidR="002B07CD">
              <w:rPr>
                <w:rFonts w:ascii="Times New Roman" w:hAnsi="Times New Roman" w:cs="Times New Roman"/>
                <w:sz w:val="24"/>
                <w:szCs w:val="24"/>
                <w:u w:val="single"/>
              </w:rPr>
              <w:t xml:space="preserve"> работ</w:t>
            </w:r>
            <w:r w:rsidR="00D5754B">
              <w:rPr>
                <w:rFonts w:ascii="Times New Roman" w:hAnsi="Times New Roman" w:cs="Times New Roman"/>
                <w:sz w:val="24"/>
                <w:szCs w:val="24"/>
                <w:u w:val="single"/>
              </w:rPr>
              <w:t xml:space="preserve"> в соответствии с пунктом 23</w:t>
            </w:r>
          </w:p>
          <w:p w14:paraId="0FF7C388" w14:textId="77777777" w:rsidR="0004451E" w:rsidRPr="009E334F" w:rsidRDefault="0004451E" w:rsidP="0004451E">
            <w:pPr>
              <w:jc w:val="both"/>
              <w:rPr>
                <w:rFonts w:ascii="Times New Roman" w:hAnsi="Times New Roman" w:cs="Times New Roman"/>
                <w:sz w:val="24"/>
                <w:szCs w:val="24"/>
              </w:rPr>
            </w:pPr>
          </w:p>
          <w:p w14:paraId="2F14EBA9" w14:textId="405EB3A8" w:rsidR="0004451E" w:rsidRPr="009E334F" w:rsidRDefault="0004451E" w:rsidP="0004451E">
            <w:pPr>
              <w:jc w:val="both"/>
              <w:rPr>
                <w:rFonts w:ascii="Times New Roman" w:hAnsi="Times New Roman" w:cs="Times New Roman"/>
                <w:b/>
                <w:sz w:val="24"/>
                <w:szCs w:val="24"/>
              </w:rPr>
            </w:pPr>
            <w:r w:rsidRPr="009E334F">
              <w:rPr>
                <w:rFonts w:ascii="Times New Roman" w:hAnsi="Times New Roman" w:cs="Times New Roman"/>
                <w:b/>
                <w:sz w:val="24"/>
                <w:szCs w:val="24"/>
              </w:rPr>
              <w:t xml:space="preserve">Критерий №3: Обеспеченность кадровыми ресурсами (количество и\или </w:t>
            </w:r>
            <w:r w:rsidR="00F92E2B" w:rsidRPr="009E334F">
              <w:rPr>
                <w:rFonts w:ascii="Times New Roman" w:hAnsi="Times New Roman" w:cs="Times New Roman"/>
                <w:b/>
                <w:sz w:val="24"/>
                <w:szCs w:val="24"/>
              </w:rPr>
              <w:t>квалификация)</w:t>
            </w:r>
          </w:p>
          <w:p w14:paraId="50A16F29"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 Наличие у участника закупки квалифицированных специалистов (штатные, привлеченные), которые будут задействованы при исполнении контракта. </w:t>
            </w:r>
          </w:p>
          <w:p w14:paraId="5C325DA5" w14:textId="1010B224"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Максимум </w:t>
            </w:r>
            <w:r w:rsidRPr="00D205C8">
              <w:rPr>
                <w:rFonts w:ascii="Times New Roman" w:hAnsi="Times New Roman" w:cs="Times New Roman"/>
                <w:sz w:val="24"/>
                <w:szCs w:val="24"/>
              </w:rPr>
              <w:t>100 б</w:t>
            </w:r>
            <w:r w:rsidRPr="009E334F">
              <w:rPr>
                <w:rFonts w:ascii="Times New Roman" w:hAnsi="Times New Roman" w:cs="Times New Roman"/>
                <w:sz w:val="24"/>
                <w:szCs w:val="24"/>
              </w:rPr>
              <w:t xml:space="preserve">аллов по критерию. Коэффициент значимости - </w:t>
            </w:r>
            <w:r w:rsidRPr="00D205C8">
              <w:rPr>
                <w:rFonts w:ascii="Times New Roman" w:hAnsi="Times New Roman" w:cs="Times New Roman"/>
                <w:sz w:val="24"/>
                <w:szCs w:val="24"/>
              </w:rPr>
              <w:t>0,</w:t>
            </w:r>
            <w:r w:rsidR="00705285">
              <w:rPr>
                <w:rFonts w:ascii="Times New Roman" w:hAnsi="Times New Roman" w:cs="Times New Roman"/>
                <w:sz w:val="24"/>
                <w:szCs w:val="24"/>
              </w:rPr>
              <w:t>2</w:t>
            </w:r>
            <w:r w:rsidRPr="00D205C8">
              <w:rPr>
                <w:rFonts w:ascii="Times New Roman" w:hAnsi="Times New Roman" w:cs="Times New Roman"/>
                <w:sz w:val="24"/>
                <w:szCs w:val="24"/>
              </w:rPr>
              <w:t>0.</w:t>
            </w:r>
          </w:p>
          <w:p w14:paraId="133F7669" w14:textId="6E8B954C" w:rsidR="0004451E" w:rsidRPr="004663F5" w:rsidRDefault="0004451E" w:rsidP="00E07806">
            <w:pPr>
              <w:numPr>
                <w:ilvl w:val="0"/>
                <w:numId w:val="7"/>
              </w:numPr>
              <w:jc w:val="both"/>
              <w:rPr>
                <w:rFonts w:ascii="Times New Roman" w:hAnsi="Times New Roman" w:cs="Times New Roman"/>
                <w:sz w:val="24"/>
                <w:szCs w:val="24"/>
              </w:rPr>
            </w:pPr>
            <w:r w:rsidRPr="004663F5">
              <w:rPr>
                <w:rFonts w:ascii="Times New Roman" w:hAnsi="Times New Roman" w:cs="Times New Roman"/>
                <w:sz w:val="24"/>
                <w:szCs w:val="24"/>
              </w:rPr>
              <w:t>2</w:t>
            </w:r>
            <w:r w:rsidR="007C2DE8" w:rsidRPr="004663F5">
              <w:rPr>
                <w:rFonts w:ascii="Times New Roman" w:hAnsi="Times New Roman" w:cs="Times New Roman"/>
                <w:sz w:val="24"/>
                <w:szCs w:val="24"/>
              </w:rPr>
              <w:t>0</w:t>
            </w:r>
            <w:r w:rsidRPr="004663F5">
              <w:rPr>
                <w:rFonts w:ascii="Times New Roman" w:hAnsi="Times New Roman" w:cs="Times New Roman"/>
                <w:sz w:val="24"/>
                <w:szCs w:val="24"/>
              </w:rPr>
              <w:t xml:space="preserve"> работников (из которых  не менее 2-х  специалист</w:t>
            </w:r>
            <w:r w:rsidR="006B2435">
              <w:rPr>
                <w:rFonts w:ascii="Times New Roman" w:hAnsi="Times New Roman" w:cs="Times New Roman"/>
                <w:sz w:val="24"/>
                <w:szCs w:val="24"/>
              </w:rPr>
              <w:t>ов</w:t>
            </w:r>
            <w:r w:rsidRPr="009E334F">
              <w:t xml:space="preserve"> </w:t>
            </w:r>
            <w:r w:rsidRPr="004663F5">
              <w:rPr>
                <w:rFonts w:ascii="Times New Roman" w:hAnsi="Times New Roman" w:cs="Times New Roman"/>
                <w:sz w:val="24"/>
                <w:szCs w:val="24"/>
              </w:rPr>
              <w:t>состоящи</w:t>
            </w:r>
            <w:r w:rsidR="006B2435">
              <w:rPr>
                <w:rFonts w:ascii="Times New Roman" w:hAnsi="Times New Roman" w:cs="Times New Roman"/>
                <w:sz w:val="24"/>
                <w:szCs w:val="24"/>
              </w:rPr>
              <w:t>х</w:t>
            </w:r>
            <w:r w:rsidRPr="004663F5">
              <w:rPr>
                <w:rFonts w:ascii="Times New Roman" w:hAnsi="Times New Roman" w:cs="Times New Roman"/>
                <w:sz w:val="24"/>
                <w:szCs w:val="24"/>
              </w:rPr>
              <w:t xml:space="preserve"> в национальном реестре специалистов в области строительства, не менее 1-го специалиста имеющего квалификацию, специалист сварочного производства </w:t>
            </w:r>
            <w:r w:rsidR="002B07CD">
              <w:rPr>
                <w:rFonts w:ascii="Times New Roman" w:hAnsi="Times New Roman" w:cs="Times New Roman"/>
                <w:sz w:val="24"/>
                <w:szCs w:val="24"/>
                <w:lang w:val="en-US"/>
              </w:rPr>
              <w:t>II</w:t>
            </w:r>
            <w:r w:rsidR="002B07CD" w:rsidRPr="002B07CD">
              <w:rPr>
                <w:rFonts w:ascii="Times New Roman" w:hAnsi="Times New Roman" w:cs="Times New Roman"/>
                <w:sz w:val="24"/>
                <w:szCs w:val="24"/>
              </w:rPr>
              <w:t xml:space="preserve"> </w:t>
            </w:r>
            <w:r w:rsidR="002B07CD">
              <w:rPr>
                <w:rFonts w:ascii="Times New Roman" w:hAnsi="Times New Roman" w:cs="Times New Roman"/>
                <w:sz w:val="24"/>
                <w:szCs w:val="24"/>
              </w:rPr>
              <w:t xml:space="preserve">уровня </w:t>
            </w:r>
            <w:r w:rsidRPr="004663F5">
              <w:rPr>
                <w:rFonts w:ascii="Times New Roman" w:hAnsi="Times New Roman" w:cs="Times New Roman"/>
                <w:sz w:val="24"/>
                <w:szCs w:val="24"/>
              </w:rPr>
              <w:t>(атт</w:t>
            </w:r>
            <w:r w:rsidR="004663F5" w:rsidRPr="004663F5">
              <w:rPr>
                <w:rFonts w:ascii="Times New Roman" w:hAnsi="Times New Roman" w:cs="Times New Roman"/>
                <w:sz w:val="24"/>
                <w:szCs w:val="24"/>
              </w:rPr>
              <w:t xml:space="preserve">естованный мастер-сварщик) НАКС </w:t>
            </w:r>
            <w:r w:rsidR="004663F5" w:rsidRPr="00B753A1">
              <w:rPr>
                <w:rFonts w:ascii="Times New Roman" w:hAnsi="Times New Roman" w:cs="Times New Roman"/>
                <w:sz w:val="24"/>
                <w:szCs w:val="24"/>
              </w:rPr>
              <w:t xml:space="preserve">и не менее </w:t>
            </w:r>
            <w:r w:rsidR="002B07CD" w:rsidRPr="00B753A1">
              <w:rPr>
                <w:rFonts w:ascii="Times New Roman" w:hAnsi="Times New Roman" w:cs="Times New Roman"/>
                <w:sz w:val="24"/>
                <w:szCs w:val="24"/>
              </w:rPr>
              <w:t>4</w:t>
            </w:r>
            <w:r w:rsidR="004663F5" w:rsidRPr="00B753A1">
              <w:rPr>
                <w:rFonts w:ascii="Times New Roman" w:hAnsi="Times New Roman" w:cs="Times New Roman"/>
                <w:sz w:val="24"/>
                <w:szCs w:val="24"/>
              </w:rPr>
              <w:t>-</w:t>
            </w:r>
            <w:r w:rsidR="002B07CD" w:rsidRPr="00B753A1">
              <w:rPr>
                <w:rFonts w:ascii="Times New Roman" w:hAnsi="Times New Roman" w:cs="Times New Roman"/>
                <w:sz w:val="24"/>
                <w:szCs w:val="24"/>
              </w:rPr>
              <w:t>х</w:t>
            </w:r>
            <w:r w:rsidR="004663F5" w:rsidRPr="00B753A1">
              <w:rPr>
                <w:rFonts w:ascii="Times New Roman" w:hAnsi="Times New Roman" w:cs="Times New Roman"/>
                <w:sz w:val="24"/>
                <w:szCs w:val="24"/>
              </w:rPr>
              <w:t xml:space="preserve"> специалист</w:t>
            </w:r>
            <w:r w:rsidR="00F92E2B" w:rsidRPr="00B753A1">
              <w:rPr>
                <w:rFonts w:ascii="Times New Roman" w:hAnsi="Times New Roman" w:cs="Times New Roman"/>
                <w:sz w:val="24"/>
                <w:szCs w:val="24"/>
              </w:rPr>
              <w:t>ов</w:t>
            </w:r>
            <w:r w:rsidR="004663F5" w:rsidRPr="00B753A1">
              <w:rPr>
                <w:rFonts w:ascii="Times New Roman" w:hAnsi="Times New Roman" w:cs="Times New Roman"/>
                <w:sz w:val="24"/>
                <w:szCs w:val="24"/>
              </w:rPr>
              <w:t>, имеющ</w:t>
            </w:r>
            <w:r w:rsidR="00F92E2B" w:rsidRPr="00B753A1">
              <w:rPr>
                <w:rFonts w:ascii="Times New Roman" w:hAnsi="Times New Roman" w:cs="Times New Roman"/>
                <w:sz w:val="24"/>
                <w:szCs w:val="24"/>
              </w:rPr>
              <w:t>их</w:t>
            </w:r>
            <w:r w:rsidR="002B07CD" w:rsidRPr="00B753A1">
              <w:rPr>
                <w:rFonts w:ascii="Times New Roman" w:hAnsi="Times New Roman" w:cs="Times New Roman"/>
                <w:sz w:val="24"/>
                <w:szCs w:val="24"/>
              </w:rPr>
              <w:t xml:space="preserve"> квалификацию, сварщик пластмасс НАКС, а так же не менее 1-го специалиста имеющего</w:t>
            </w:r>
            <w:r w:rsidR="004663F5" w:rsidRPr="00B753A1">
              <w:t xml:space="preserve"> </w:t>
            </w:r>
            <w:r w:rsidR="004663F5" w:rsidRPr="00B753A1">
              <w:rPr>
                <w:rFonts w:ascii="Times New Roman" w:hAnsi="Times New Roman" w:cs="Times New Roman"/>
                <w:sz w:val="24"/>
                <w:szCs w:val="24"/>
              </w:rPr>
              <w:t>сертификат о завершении курса "Система стандартов в области оценки экологической эффективности строительства (LEED) 201: Основные концепции и стратегии»)</w:t>
            </w:r>
            <w:r w:rsidRPr="004663F5">
              <w:rPr>
                <w:rFonts w:ascii="Times New Roman" w:hAnsi="Times New Roman" w:cs="Times New Roman"/>
                <w:sz w:val="24"/>
                <w:szCs w:val="24"/>
              </w:rPr>
              <w:t xml:space="preserve"> – </w:t>
            </w:r>
            <w:r w:rsidR="007C2DE8" w:rsidRPr="004663F5">
              <w:rPr>
                <w:rFonts w:ascii="Times New Roman" w:hAnsi="Times New Roman" w:cs="Times New Roman"/>
                <w:sz w:val="24"/>
                <w:szCs w:val="24"/>
              </w:rPr>
              <w:t>3</w:t>
            </w:r>
            <w:r w:rsidRPr="004663F5">
              <w:rPr>
                <w:rFonts w:ascii="Times New Roman" w:hAnsi="Times New Roman" w:cs="Times New Roman"/>
                <w:sz w:val="24"/>
                <w:szCs w:val="24"/>
              </w:rPr>
              <w:t>0 баллов;</w:t>
            </w:r>
          </w:p>
          <w:p w14:paraId="04AE4A1A" w14:textId="70E61ADA" w:rsidR="0004451E" w:rsidRPr="009E334F" w:rsidRDefault="004B3F2B" w:rsidP="005946F2">
            <w:pPr>
              <w:numPr>
                <w:ilvl w:val="0"/>
                <w:numId w:val="7"/>
              </w:numPr>
              <w:jc w:val="both"/>
              <w:rPr>
                <w:rFonts w:ascii="Times New Roman" w:hAnsi="Times New Roman" w:cs="Times New Roman"/>
                <w:sz w:val="24"/>
                <w:szCs w:val="24"/>
              </w:rPr>
            </w:pPr>
            <w:r>
              <w:rPr>
                <w:rFonts w:ascii="Times New Roman" w:hAnsi="Times New Roman" w:cs="Times New Roman"/>
                <w:sz w:val="24"/>
                <w:szCs w:val="24"/>
              </w:rPr>
              <w:t>4</w:t>
            </w:r>
            <w:r w:rsidR="0004451E" w:rsidRPr="009E334F">
              <w:rPr>
                <w:rFonts w:ascii="Times New Roman" w:hAnsi="Times New Roman" w:cs="Times New Roman"/>
                <w:sz w:val="24"/>
                <w:szCs w:val="24"/>
              </w:rPr>
              <w:t>0 работников (из которых не менее 4-х  специалисты состоящих в национальном реестре специалистов в области строительства,</w:t>
            </w:r>
            <w:r w:rsidR="0004451E" w:rsidRPr="009E334F">
              <w:t xml:space="preserve"> </w:t>
            </w:r>
            <w:r w:rsidR="0004451E" w:rsidRPr="009E334F">
              <w:rPr>
                <w:rFonts w:ascii="Times New Roman" w:hAnsi="Times New Roman" w:cs="Times New Roman"/>
                <w:sz w:val="24"/>
                <w:szCs w:val="24"/>
              </w:rPr>
              <w:t xml:space="preserve">не менее 1-го специалиста имеющего квалификацию, специалист сварочного производства (аттестованный мастер-сварщик) НАКС </w:t>
            </w:r>
            <w:r w:rsidR="0004451E" w:rsidRPr="00B753A1">
              <w:rPr>
                <w:rFonts w:ascii="Times New Roman" w:hAnsi="Times New Roman" w:cs="Times New Roman"/>
                <w:sz w:val="24"/>
                <w:szCs w:val="24"/>
              </w:rPr>
              <w:t xml:space="preserve">и </w:t>
            </w:r>
            <w:r w:rsidR="005946F2" w:rsidRPr="00B753A1">
              <w:rPr>
                <w:rFonts w:ascii="Times New Roman" w:hAnsi="Times New Roman" w:cs="Times New Roman"/>
                <w:sz w:val="24"/>
                <w:szCs w:val="24"/>
              </w:rPr>
              <w:t xml:space="preserve"> </w:t>
            </w:r>
            <w:r w:rsidR="00F92E2B" w:rsidRPr="00B753A1">
              <w:rPr>
                <w:rFonts w:ascii="Times New Roman" w:hAnsi="Times New Roman" w:cs="Times New Roman"/>
                <w:sz w:val="24"/>
                <w:szCs w:val="24"/>
              </w:rPr>
              <w:t xml:space="preserve">не менее 4-х специалистов, имеющих квалификацию, сварщик пластмасс НАКС, а также </w:t>
            </w:r>
            <w:r w:rsidR="005946F2" w:rsidRPr="00B753A1">
              <w:rPr>
                <w:rFonts w:ascii="Times New Roman" w:hAnsi="Times New Roman" w:cs="Times New Roman"/>
                <w:sz w:val="24"/>
                <w:szCs w:val="24"/>
              </w:rPr>
              <w:t xml:space="preserve">не менее </w:t>
            </w:r>
            <w:r w:rsidR="006B2435" w:rsidRPr="00B753A1">
              <w:rPr>
                <w:rFonts w:ascii="Times New Roman" w:hAnsi="Times New Roman" w:cs="Times New Roman"/>
                <w:sz w:val="24"/>
                <w:szCs w:val="24"/>
              </w:rPr>
              <w:t>1</w:t>
            </w:r>
            <w:r w:rsidR="005946F2" w:rsidRPr="00B753A1">
              <w:rPr>
                <w:rFonts w:ascii="Times New Roman" w:hAnsi="Times New Roman" w:cs="Times New Roman"/>
                <w:sz w:val="24"/>
                <w:szCs w:val="24"/>
              </w:rPr>
              <w:t>-</w:t>
            </w:r>
            <w:r w:rsidR="006B2435" w:rsidRPr="00B753A1">
              <w:rPr>
                <w:rFonts w:ascii="Times New Roman" w:hAnsi="Times New Roman" w:cs="Times New Roman"/>
                <w:sz w:val="24"/>
                <w:szCs w:val="24"/>
              </w:rPr>
              <w:t>го</w:t>
            </w:r>
            <w:r w:rsidR="005946F2" w:rsidRPr="00B753A1">
              <w:rPr>
                <w:rFonts w:ascii="Times New Roman" w:hAnsi="Times New Roman" w:cs="Times New Roman"/>
                <w:sz w:val="24"/>
                <w:szCs w:val="24"/>
              </w:rPr>
              <w:t xml:space="preserve"> специалист</w:t>
            </w:r>
            <w:r w:rsidR="006B2435" w:rsidRPr="00B753A1">
              <w:rPr>
                <w:rFonts w:ascii="Times New Roman" w:hAnsi="Times New Roman" w:cs="Times New Roman"/>
                <w:sz w:val="24"/>
                <w:szCs w:val="24"/>
              </w:rPr>
              <w:t>а</w:t>
            </w:r>
            <w:r w:rsidR="005946F2" w:rsidRPr="00B753A1">
              <w:rPr>
                <w:rFonts w:ascii="Times New Roman" w:hAnsi="Times New Roman" w:cs="Times New Roman"/>
                <w:sz w:val="24"/>
                <w:szCs w:val="24"/>
              </w:rPr>
              <w:t>, имеющ</w:t>
            </w:r>
            <w:r w:rsidR="006B2435" w:rsidRPr="00B753A1">
              <w:rPr>
                <w:rFonts w:ascii="Times New Roman" w:hAnsi="Times New Roman" w:cs="Times New Roman"/>
                <w:sz w:val="24"/>
                <w:szCs w:val="24"/>
              </w:rPr>
              <w:t>его</w:t>
            </w:r>
            <w:r w:rsidR="005946F2" w:rsidRPr="00B753A1">
              <w:rPr>
                <w:rFonts w:ascii="Times New Roman" w:hAnsi="Times New Roman" w:cs="Times New Roman"/>
                <w:sz w:val="24"/>
                <w:szCs w:val="24"/>
              </w:rPr>
              <w:t xml:space="preserve"> сертификат о завершении курса "Система стандартов в области оценки экологической эффективности строительства (LEED) 201: Основные концепции и стратегии»</w:t>
            </w:r>
            <w:r w:rsidR="0004451E" w:rsidRPr="00B753A1">
              <w:rPr>
                <w:rFonts w:ascii="Times New Roman" w:hAnsi="Times New Roman" w:cs="Times New Roman"/>
                <w:sz w:val="24"/>
                <w:szCs w:val="24"/>
              </w:rPr>
              <w:t>– 50 баллов;</w:t>
            </w:r>
          </w:p>
          <w:p w14:paraId="2D5D8483" w14:textId="0AF2C7FF" w:rsidR="0004451E" w:rsidRPr="009E334F" w:rsidRDefault="004B3F2B" w:rsidP="005946F2">
            <w:pPr>
              <w:numPr>
                <w:ilvl w:val="0"/>
                <w:numId w:val="7"/>
              </w:numPr>
              <w:jc w:val="both"/>
              <w:rPr>
                <w:rFonts w:ascii="Times New Roman" w:hAnsi="Times New Roman" w:cs="Times New Roman"/>
                <w:sz w:val="24"/>
                <w:szCs w:val="24"/>
              </w:rPr>
            </w:pPr>
            <w:r>
              <w:rPr>
                <w:rFonts w:ascii="Times New Roman" w:hAnsi="Times New Roman" w:cs="Times New Roman"/>
                <w:sz w:val="24"/>
                <w:szCs w:val="24"/>
              </w:rPr>
              <w:t>60</w:t>
            </w:r>
            <w:r w:rsidR="0004451E" w:rsidRPr="009E334F">
              <w:rPr>
                <w:rFonts w:ascii="Times New Roman" w:hAnsi="Times New Roman" w:cs="Times New Roman"/>
                <w:sz w:val="24"/>
                <w:szCs w:val="24"/>
              </w:rPr>
              <w:t xml:space="preserve"> работников и более (из которых  не менее 6-ти  специалисты состоящих в национальном реестре специалистов в области строительства, не менее 1-го специалиста имеющего квалификацию, специалист сварочного производства (аттестованный мастер-сварщик) НАКС</w:t>
            </w:r>
            <w:r w:rsidR="0004451E" w:rsidRPr="009E334F">
              <w:t xml:space="preserve"> </w:t>
            </w:r>
            <w:r w:rsidR="0004451E" w:rsidRPr="00B753A1">
              <w:rPr>
                <w:rFonts w:ascii="Times New Roman" w:hAnsi="Times New Roman" w:cs="Times New Roman"/>
                <w:sz w:val="24"/>
                <w:szCs w:val="24"/>
              </w:rPr>
              <w:t xml:space="preserve">и </w:t>
            </w:r>
            <w:r w:rsidR="00F92E2B" w:rsidRPr="00B753A1">
              <w:rPr>
                <w:rFonts w:ascii="Times New Roman" w:hAnsi="Times New Roman" w:cs="Times New Roman"/>
                <w:sz w:val="24"/>
                <w:szCs w:val="24"/>
              </w:rPr>
              <w:t xml:space="preserve">не менее 4-х специалистов, имеющих квалификацию, сварщик пластмасс НАКС, а также </w:t>
            </w:r>
            <w:r w:rsidR="005946F2" w:rsidRPr="00B753A1">
              <w:rPr>
                <w:rFonts w:ascii="Times New Roman" w:hAnsi="Times New Roman" w:cs="Times New Roman"/>
                <w:sz w:val="24"/>
                <w:szCs w:val="24"/>
              </w:rPr>
              <w:t xml:space="preserve">не менее </w:t>
            </w:r>
            <w:r w:rsidR="006B2435" w:rsidRPr="00B753A1">
              <w:rPr>
                <w:rFonts w:ascii="Times New Roman" w:hAnsi="Times New Roman" w:cs="Times New Roman"/>
                <w:sz w:val="24"/>
                <w:szCs w:val="24"/>
              </w:rPr>
              <w:t>1</w:t>
            </w:r>
            <w:r w:rsidR="005946F2" w:rsidRPr="00B753A1">
              <w:rPr>
                <w:rFonts w:ascii="Times New Roman" w:hAnsi="Times New Roman" w:cs="Times New Roman"/>
                <w:sz w:val="24"/>
                <w:szCs w:val="24"/>
              </w:rPr>
              <w:t>-</w:t>
            </w:r>
            <w:r w:rsidR="006B2435" w:rsidRPr="00B753A1">
              <w:rPr>
                <w:rFonts w:ascii="Times New Roman" w:hAnsi="Times New Roman" w:cs="Times New Roman"/>
                <w:sz w:val="24"/>
                <w:szCs w:val="24"/>
              </w:rPr>
              <w:t>го</w:t>
            </w:r>
            <w:r w:rsidR="005946F2" w:rsidRPr="00B753A1">
              <w:rPr>
                <w:rFonts w:ascii="Times New Roman" w:hAnsi="Times New Roman" w:cs="Times New Roman"/>
                <w:sz w:val="24"/>
                <w:szCs w:val="24"/>
              </w:rPr>
              <w:t xml:space="preserve"> специалист</w:t>
            </w:r>
            <w:r w:rsidR="006B2435" w:rsidRPr="00B753A1">
              <w:rPr>
                <w:rFonts w:ascii="Times New Roman" w:hAnsi="Times New Roman" w:cs="Times New Roman"/>
                <w:sz w:val="24"/>
                <w:szCs w:val="24"/>
              </w:rPr>
              <w:t>а</w:t>
            </w:r>
            <w:r w:rsidR="005946F2" w:rsidRPr="00B753A1">
              <w:rPr>
                <w:rFonts w:ascii="Times New Roman" w:hAnsi="Times New Roman" w:cs="Times New Roman"/>
                <w:sz w:val="24"/>
                <w:szCs w:val="24"/>
              </w:rPr>
              <w:t>, имеющ</w:t>
            </w:r>
            <w:r w:rsidR="00176451" w:rsidRPr="00B753A1">
              <w:rPr>
                <w:rFonts w:ascii="Times New Roman" w:hAnsi="Times New Roman" w:cs="Times New Roman"/>
                <w:sz w:val="24"/>
                <w:szCs w:val="24"/>
              </w:rPr>
              <w:t>его</w:t>
            </w:r>
            <w:r w:rsidR="005946F2" w:rsidRPr="00B753A1">
              <w:rPr>
                <w:rFonts w:ascii="Times New Roman" w:hAnsi="Times New Roman" w:cs="Times New Roman"/>
                <w:sz w:val="24"/>
                <w:szCs w:val="24"/>
              </w:rPr>
              <w:t xml:space="preserve"> </w:t>
            </w:r>
            <w:r w:rsidR="005946F2" w:rsidRPr="00B753A1">
              <w:rPr>
                <w:rFonts w:ascii="Times New Roman" w:hAnsi="Times New Roman" w:cs="Times New Roman"/>
                <w:sz w:val="24"/>
                <w:szCs w:val="24"/>
              </w:rPr>
              <w:lastRenderedPageBreak/>
              <w:t xml:space="preserve">сертификат о завершении курса "Система стандартов в области оценки экологической эффективности строительства (LEED) 201: Основные концепции и стратегии» </w:t>
            </w:r>
            <w:r w:rsidR="0004451E" w:rsidRPr="00B753A1">
              <w:rPr>
                <w:rFonts w:ascii="Times New Roman" w:hAnsi="Times New Roman" w:cs="Times New Roman"/>
                <w:sz w:val="24"/>
                <w:szCs w:val="24"/>
              </w:rPr>
              <w:t xml:space="preserve">– 100 баллов. </w:t>
            </w:r>
          </w:p>
          <w:p w14:paraId="77B170D9" w14:textId="77777777" w:rsidR="0004451E" w:rsidRPr="009E334F" w:rsidRDefault="0004451E" w:rsidP="0004451E">
            <w:pPr>
              <w:jc w:val="both"/>
              <w:rPr>
                <w:rFonts w:ascii="Times New Roman" w:hAnsi="Times New Roman" w:cs="Times New Roman"/>
                <w:sz w:val="24"/>
                <w:szCs w:val="24"/>
                <w:u w:val="single"/>
              </w:rPr>
            </w:pPr>
          </w:p>
          <w:p w14:paraId="6D433E2C"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u w:val="single"/>
              </w:rPr>
              <w:t>В подтверждение сведений указанных выше необходимо приложить документы</w:t>
            </w:r>
            <w:r w:rsidRPr="009E334F">
              <w:t xml:space="preserve"> </w:t>
            </w:r>
            <w:r w:rsidRPr="009E334F">
              <w:rPr>
                <w:rFonts w:ascii="Times New Roman" w:hAnsi="Times New Roman" w:cs="Times New Roman"/>
                <w:sz w:val="24"/>
                <w:szCs w:val="24"/>
                <w:u w:val="single"/>
              </w:rPr>
              <w:t>в соответствии с пунктом 23.</w:t>
            </w:r>
          </w:p>
          <w:p w14:paraId="47B51C3D" w14:textId="77777777" w:rsidR="0004451E" w:rsidRPr="009E334F" w:rsidRDefault="0004451E" w:rsidP="0004451E">
            <w:pPr>
              <w:jc w:val="both"/>
              <w:rPr>
                <w:rFonts w:ascii="Times New Roman" w:hAnsi="Times New Roman" w:cs="Times New Roman"/>
                <w:b/>
                <w:sz w:val="24"/>
                <w:szCs w:val="24"/>
              </w:rPr>
            </w:pPr>
          </w:p>
          <w:p w14:paraId="0A092C8D"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Оценка в 0 баллов по показателю будет присвоена:</w:t>
            </w:r>
          </w:p>
          <w:p w14:paraId="1CFECF47"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участнику закупки, который не имеет в наличии квалифицированных специалистов.</w:t>
            </w:r>
          </w:p>
          <w:p w14:paraId="76629727"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 участнику закупки, </w:t>
            </w:r>
            <w:r w:rsidRPr="00D205C8">
              <w:rPr>
                <w:rFonts w:ascii="Times New Roman" w:hAnsi="Times New Roman" w:cs="Times New Roman"/>
                <w:sz w:val="24"/>
                <w:szCs w:val="24"/>
              </w:rPr>
              <w:t>который не представил в составе своей заявки документы (копии документов), подтверждающие сведения о наличии квалифицированных специалистов в соответствии с пунктом 21.</w:t>
            </w:r>
          </w:p>
          <w:p w14:paraId="3F4DB47F" w14:textId="77777777" w:rsidR="0004451E" w:rsidRPr="009E334F" w:rsidRDefault="0004451E" w:rsidP="0004451E">
            <w:pPr>
              <w:jc w:val="both"/>
              <w:rPr>
                <w:rFonts w:ascii="Times New Roman" w:hAnsi="Times New Roman" w:cs="Times New Roman"/>
                <w:b/>
                <w:bCs/>
                <w:sz w:val="24"/>
                <w:szCs w:val="24"/>
              </w:rPr>
            </w:pPr>
            <w:r w:rsidRPr="009E334F">
              <w:rPr>
                <w:rFonts w:ascii="Times New Roman" w:hAnsi="Times New Roman" w:cs="Times New Roman"/>
                <w:sz w:val="24"/>
                <w:szCs w:val="24"/>
              </w:rPr>
              <w:t xml:space="preserve">Непредоставление в составе заявки на </w:t>
            </w:r>
            <w:r w:rsidRPr="00D205C8">
              <w:rPr>
                <w:rFonts w:ascii="Times New Roman" w:hAnsi="Times New Roman" w:cs="Times New Roman"/>
                <w:sz w:val="24"/>
                <w:szCs w:val="24"/>
              </w:rPr>
              <w:t>участие в конкурсе таких документов не является основанием для отказа в допуске к участию в открытом конкурсе, однако при оценке заявок по настоящему показателю комиссией будут учитываться</w:t>
            </w:r>
            <w:r w:rsidRPr="009E334F">
              <w:rPr>
                <w:rFonts w:ascii="Times New Roman" w:hAnsi="Times New Roman" w:cs="Times New Roman"/>
                <w:sz w:val="24"/>
                <w:szCs w:val="24"/>
              </w:rPr>
              <w:t xml:space="preserve"> только те сведения, заявленные участниками закупки, которые подтверждены документально в составе заявки на участие в конкурсе.</w:t>
            </w:r>
          </w:p>
          <w:p w14:paraId="23123365" w14:textId="77777777" w:rsidR="0004451E" w:rsidRPr="009E334F" w:rsidRDefault="0004451E" w:rsidP="0004451E">
            <w:pPr>
              <w:jc w:val="both"/>
              <w:rPr>
                <w:rFonts w:ascii="Times New Roman" w:hAnsi="Times New Roman" w:cs="Times New Roman"/>
                <w:sz w:val="24"/>
                <w:szCs w:val="24"/>
              </w:rPr>
            </w:pPr>
          </w:p>
          <w:p w14:paraId="0C4A7992" w14:textId="77777777" w:rsidR="0004451E" w:rsidRPr="009E334F" w:rsidRDefault="0004451E" w:rsidP="0004451E">
            <w:pPr>
              <w:jc w:val="both"/>
              <w:rPr>
                <w:rFonts w:ascii="Times New Roman" w:hAnsi="Times New Roman" w:cs="Times New Roman"/>
                <w:b/>
                <w:sz w:val="24"/>
                <w:szCs w:val="24"/>
              </w:rPr>
            </w:pPr>
            <w:r w:rsidRPr="009E334F">
              <w:rPr>
                <w:rFonts w:ascii="Times New Roman" w:hAnsi="Times New Roman" w:cs="Times New Roman"/>
                <w:b/>
                <w:sz w:val="24"/>
                <w:szCs w:val="24"/>
              </w:rPr>
              <w:t xml:space="preserve">Критерий №4: Оборудование и другие материальные ресурсы (техника)     </w:t>
            </w:r>
          </w:p>
          <w:p w14:paraId="20267B48" w14:textId="1BBF248D"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Наличие у участника закупки оборудования и материально-технических ресурсов (техники), необходимых для выполнения работ, а именно, наличие у участника закупки одновременно видов техники, перечисленной в п.23.</w:t>
            </w:r>
          </w:p>
          <w:p w14:paraId="7F543731"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b/>
                <w:sz w:val="24"/>
                <w:szCs w:val="24"/>
              </w:rPr>
              <w:t xml:space="preserve"> </w:t>
            </w:r>
            <w:r w:rsidRPr="009E334F">
              <w:rPr>
                <w:rFonts w:ascii="Times New Roman" w:hAnsi="Times New Roman" w:cs="Times New Roman"/>
                <w:sz w:val="24"/>
                <w:szCs w:val="24"/>
              </w:rPr>
              <w:t>Максимум 100 баллов по критерию. Коэффициент значимости - 0,15.</w:t>
            </w:r>
          </w:p>
          <w:p w14:paraId="5CD66249" w14:textId="60130719" w:rsidR="0004451E" w:rsidRDefault="0004451E" w:rsidP="0004451E">
            <w:pPr>
              <w:numPr>
                <w:ilvl w:val="0"/>
                <w:numId w:val="8"/>
              </w:numPr>
              <w:jc w:val="both"/>
              <w:rPr>
                <w:rFonts w:ascii="Times New Roman" w:hAnsi="Times New Roman" w:cs="Times New Roman"/>
                <w:sz w:val="24"/>
                <w:szCs w:val="24"/>
              </w:rPr>
            </w:pPr>
            <w:r w:rsidRPr="009E334F">
              <w:rPr>
                <w:rFonts w:ascii="Times New Roman" w:hAnsi="Times New Roman" w:cs="Times New Roman"/>
                <w:sz w:val="24"/>
                <w:szCs w:val="24"/>
              </w:rPr>
              <w:t>10- ть единиц техники с приложением подтверждающих документов – 25 баллов;</w:t>
            </w:r>
          </w:p>
          <w:p w14:paraId="440588F5" w14:textId="255ED241" w:rsidR="004B3F2B" w:rsidRPr="004B3F2B" w:rsidRDefault="004B3F2B" w:rsidP="004B3F2B">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15- </w:t>
            </w:r>
            <w:r w:rsidRPr="004B3F2B">
              <w:rPr>
                <w:rFonts w:ascii="Times New Roman" w:hAnsi="Times New Roman" w:cs="Times New Roman"/>
                <w:sz w:val="24"/>
                <w:szCs w:val="24"/>
              </w:rPr>
              <w:t xml:space="preserve">ть единиц техники с приложением подтверждающих документов – </w:t>
            </w:r>
            <w:r>
              <w:rPr>
                <w:rFonts w:ascii="Times New Roman" w:hAnsi="Times New Roman" w:cs="Times New Roman"/>
                <w:sz w:val="24"/>
                <w:szCs w:val="24"/>
              </w:rPr>
              <w:t>50</w:t>
            </w:r>
            <w:r w:rsidRPr="004B3F2B">
              <w:rPr>
                <w:rFonts w:ascii="Times New Roman" w:hAnsi="Times New Roman" w:cs="Times New Roman"/>
                <w:sz w:val="24"/>
                <w:szCs w:val="24"/>
              </w:rPr>
              <w:t xml:space="preserve"> баллов;</w:t>
            </w:r>
          </w:p>
          <w:p w14:paraId="278584BB" w14:textId="77777777" w:rsidR="0004451E" w:rsidRPr="00D205C8" w:rsidRDefault="0004451E" w:rsidP="0004451E">
            <w:pPr>
              <w:numPr>
                <w:ilvl w:val="0"/>
                <w:numId w:val="8"/>
              </w:numPr>
              <w:rPr>
                <w:rFonts w:ascii="Times New Roman" w:hAnsi="Times New Roman" w:cs="Times New Roman"/>
                <w:sz w:val="24"/>
                <w:szCs w:val="24"/>
              </w:rPr>
            </w:pPr>
            <w:r w:rsidRPr="009E334F">
              <w:rPr>
                <w:rFonts w:ascii="Times New Roman" w:hAnsi="Times New Roman" w:cs="Times New Roman"/>
                <w:sz w:val="24"/>
                <w:szCs w:val="24"/>
              </w:rPr>
              <w:t xml:space="preserve"> </w:t>
            </w:r>
            <w:r w:rsidRPr="00D205C8">
              <w:rPr>
                <w:rFonts w:ascii="Times New Roman" w:hAnsi="Times New Roman" w:cs="Times New Roman"/>
                <w:sz w:val="24"/>
                <w:szCs w:val="24"/>
              </w:rPr>
              <w:t xml:space="preserve">20 – ть  и более единиц техники  с приложением подтверждающих документов – 100 баллов. </w:t>
            </w:r>
          </w:p>
          <w:p w14:paraId="4841B73A" w14:textId="77777777" w:rsidR="0004451E" w:rsidRPr="009E334F" w:rsidRDefault="0004451E" w:rsidP="0004451E">
            <w:pPr>
              <w:ind w:left="720"/>
              <w:jc w:val="both"/>
              <w:rPr>
                <w:rFonts w:ascii="Times New Roman" w:hAnsi="Times New Roman" w:cs="Times New Roman"/>
                <w:b/>
                <w:bCs/>
                <w:sz w:val="24"/>
                <w:szCs w:val="24"/>
              </w:rPr>
            </w:pPr>
          </w:p>
          <w:p w14:paraId="1C1EF5E1"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u w:val="single"/>
              </w:rPr>
              <w:t>В подтверждение сведений указанных выше необходимо приложить документы в соответствии с пунктом 23.</w:t>
            </w:r>
          </w:p>
          <w:p w14:paraId="6ACB68FD" w14:textId="77777777" w:rsidR="0004451E" w:rsidRPr="009E334F" w:rsidRDefault="0004451E" w:rsidP="0004451E">
            <w:pPr>
              <w:jc w:val="both"/>
              <w:rPr>
                <w:rFonts w:ascii="Times New Roman" w:hAnsi="Times New Roman" w:cs="Times New Roman"/>
                <w:sz w:val="24"/>
                <w:szCs w:val="24"/>
              </w:rPr>
            </w:pPr>
          </w:p>
          <w:p w14:paraId="1887B137"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Оценка в 0 баллов по показателю будет присвоена:</w:t>
            </w:r>
          </w:p>
          <w:p w14:paraId="28A655D6"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 участнику закупки, который не имеет в наличии оборудования и материально-технических ресурсов (техники) или предоставлены одновременно не все перечисленные единицы техники </w:t>
            </w:r>
          </w:p>
          <w:p w14:paraId="1037B7D4" w14:textId="2A12E2A9"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-участнику закупки, который не представил в составе своей заявки документы (копии документов), подтверждающие сведения о наличии оборудования и материально-технических ресурсов (техники) в соответствии с пунктом 23.</w:t>
            </w:r>
          </w:p>
          <w:p w14:paraId="449405A0"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Непредоставление в составе заявки на участие в конкурсе таких документов не является основанием для отказа в допуске к участию в открытом конкурсе,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конкурсе.</w:t>
            </w:r>
          </w:p>
          <w:p w14:paraId="7DA89B25" w14:textId="77777777" w:rsidR="0004451E" w:rsidRPr="009E334F" w:rsidRDefault="0004451E" w:rsidP="0004451E">
            <w:pPr>
              <w:jc w:val="both"/>
              <w:rPr>
                <w:rFonts w:ascii="Times New Roman" w:hAnsi="Times New Roman" w:cs="Times New Roman"/>
                <w:b/>
                <w:bCs/>
                <w:sz w:val="24"/>
                <w:szCs w:val="24"/>
              </w:rPr>
            </w:pPr>
          </w:p>
          <w:p w14:paraId="4854DA58" w14:textId="77777777" w:rsidR="0004451E" w:rsidRPr="009E334F" w:rsidRDefault="0004451E" w:rsidP="0004451E">
            <w:pPr>
              <w:jc w:val="both"/>
              <w:rPr>
                <w:rFonts w:ascii="Times New Roman" w:hAnsi="Times New Roman" w:cs="Times New Roman"/>
                <w:b/>
                <w:bCs/>
                <w:sz w:val="24"/>
                <w:szCs w:val="24"/>
                <w:u w:val="single"/>
              </w:rPr>
            </w:pPr>
            <w:r w:rsidRPr="009E334F">
              <w:rPr>
                <w:rFonts w:ascii="Times New Roman" w:hAnsi="Times New Roman" w:cs="Times New Roman"/>
                <w:b/>
                <w:bCs/>
                <w:sz w:val="24"/>
                <w:szCs w:val="24"/>
                <w:u w:val="single"/>
              </w:rPr>
              <w:lastRenderedPageBreak/>
              <w:t>Итоговый балл рассчитывается по следующей формуле:</w:t>
            </w:r>
          </w:p>
          <w:p w14:paraId="7A493E34" w14:textId="77777777" w:rsidR="0004451E" w:rsidRPr="009E334F" w:rsidRDefault="0004451E" w:rsidP="0004451E">
            <w:pPr>
              <w:jc w:val="both"/>
              <w:rPr>
                <w:rFonts w:ascii="Times New Roman" w:hAnsi="Times New Roman" w:cs="Times New Roman"/>
                <w:sz w:val="24"/>
                <w:szCs w:val="24"/>
              </w:rPr>
            </w:pPr>
          </w:p>
          <w:p w14:paraId="66E441BB" w14:textId="1616A700"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lang w:val="en-US"/>
              </w:rPr>
              <w:t>K</w:t>
            </w:r>
            <w:r w:rsidRPr="009E334F">
              <w:rPr>
                <w:rFonts w:ascii="Times New Roman" w:hAnsi="Times New Roman" w:cs="Times New Roman"/>
                <w:sz w:val="24"/>
                <w:szCs w:val="24"/>
                <w:vertAlign w:val="subscript"/>
                <w:lang w:val="en-US"/>
              </w:rPr>
              <w:t>i</w:t>
            </w:r>
            <w:r w:rsidRPr="009E334F">
              <w:rPr>
                <w:rFonts w:ascii="Times New Roman" w:hAnsi="Times New Roman" w:cs="Times New Roman"/>
                <w:sz w:val="24"/>
                <w:szCs w:val="24"/>
              </w:rPr>
              <w:t xml:space="preserve"> = (КЦ уч.* КЗ) +</w:t>
            </w:r>
            <w:r w:rsidR="004B3F2B">
              <w:rPr>
                <w:rFonts w:ascii="Times New Roman" w:hAnsi="Times New Roman" w:cs="Times New Roman"/>
                <w:sz w:val="24"/>
                <w:szCs w:val="24"/>
              </w:rPr>
              <w:t>(КО</w:t>
            </w:r>
            <w:r w:rsidR="004B3F2B">
              <w:rPr>
                <w:rFonts w:ascii="Times New Roman" w:hAnsi="Times New Roman" w:cs="Times New Roman"/>
                <w:sz w:val="24"/>
                <w:szCs w:val="24"/>
                <w:lang w:val="en-US"/>
              </w:rPr>
              <w:t>i</w:t>
            </w:r>
            <w:r w:rsidR="004B3F2B" w:rsidRPr="004B3F2B">
              <w:rPr>
                <w:rFonts w:ascii="Times New Roman" w:hAnsi="Times New Roman" w:cs="Times New Roman"/>
                <w:sz w:val="24"/>
                <w:szCs w:val="24"/>
              </w:rPr>
              <w:t>*</w:t>
            </w:r>
            <w:r w:rsidR="004B3F2B">
              <w:rPr>
                <w:rFonts w:ascii="Times New Roman" w:hAnsi="Times New Roman" w:cs="Times New Roman"/>
                <w:sz w:val="24"/>
                <w:szCs w:val="24"/>
              </w:rPr>
              <w:t>КЗ)+</w:t>
            </w:r>
            <w:r w:rsidRPr="009E334F">
              <w:rPr>
                <w:rFonts w:ascii="Times New Roman" w:hAnsi="Times New Roman" w:cs="Times New Roman"/>
                <w:sz w:val="24"/>
                <w:szCs w:val="24"/>
              </w:rPr>
              <w:t xml:space="preserve"> (КК*КЗ) + (КТ*КЗ)</w:t>
            </w:r>
          </w:p>
          <w:p w14:paraId="5DBA920D"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lang w:val="en-US"/>
              </w:rPr>
              <w:t>K</w:t>
            </w:r>
            <w:r w:rsidRPr="009E334F">
              <w:rPr>
                <w:rFonts w:ascii="Times New Roman" w:hAnsi="Times New Roman" w:cs="Times New Roman"/>
                <w:sz w:val="24"/>
                <w:szCs w:val="24"/>
                <w:vertAlign w:val="subscript"/>
                <w:lang w:val="en-US"/>
              </w:rPr>
              <w:t>i</w:t>
            </w:r>
            <w:r w:rsidRPr="009E334F">
              <w:rPr>
                <w:rFonts w:ascii="Times New Roman" w:hAnsi="Times New Roman" w:cs="Times New Roman"/>
                <w:sz w:val="24"/>
                <w:szCs w:val="24"/>
                <w:vertAlign w:val="subscript"/>
              </w:rPr>
              <w:t xml:space="preserve"> </w:t>
            </w:r>
            <w:r w:rsidRPr="009E334F">
              <w:rPr>
                <w:rFonts w:ascii="Times New Roman" w:hAnsi="Times New Roman" w:cs="Times New Roman"/>
                <w:sz w:val="24"/>
                <w:szCs w:val="24"/>
              </w:rPr>
              <w:t>– итоговый балл участника;</w:t>
            </w:r>
          </w:p>
          <w:p w14:paraId="5981E4DF"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КЦ уч. – оценка по критерию «цена» участника закупки (баллы);</w:t>
            </w:r>
          </w:p>
          <w:p w14:paraId="67362B48" w14:textId="736001D3"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lang w:val="en-US"/>
              </w:rPr>
              <w:t>KO</w:t>
            </w:r>
            <w:r w:rsidRPr="009E334F">
              <w:rPr>
                <w:rFonts w:ascii="Times New Roman" w:hAnsi="Times New Roman" w:cs="Times New Roman"/>
                <w:sz w:val="24"/>
                <w:szCs w:val="24"/>
                <w:vertAlign w:val="subscript"/>
                <w:lang w:val="en-US"/>
              </w:rPr>
              <w:t>i</w:t>
            </w:r>
            <w:r w:rsidRPr="009E334F">
              <w:rPr>
                <w:rFonts w:ascii="Times New Roman" w:hAnsi="Times New Roman" w:cs="Times New Roman"/>
                <w:sz w:val="24"/>
                <w:szCs w:val="24"/>
              </w:rPr>
              <w:t xml:space="preserve"> - оценка по критерию «Опыт </w:t>
            </w:r>
            <w:r w:rsidR="00BF25B1" w:rsidRPr="00BF25B1">
              <w:rPr>
                <w:rFonts w:ascii="Times New Roman" w:hAnsi="Times New Roman" w:cs="Times New Roman"/>
                <w:sz w:val="24"/>
                <w:szCs w:val="24"/>
              </w:rPr>
              <w:t>строительства и ввода в эксплуатацию объектов недвижимости</w:t>
            </w:r>
            <w:r w:rsidR="00BF25B1">
              <w:rPr>
                <w:rFonts w:ascii="Times New Roman" w:hAnsi="Times New Roman" w:cs="Times New Roman"/>
                <w:sz w:val="24"/>
                <w:szCs w:val="24"/>
              </w:rPr>
              <w:t xml:space="preserve">» </w:t>
            </w:r>
            <w:r w:rsidRPr="009E334F">
              <w:rPr>
                <w:rFonts w:ascii="Times New Roman" w:hAnsi="Times New Roman" w:cs="Times New Roman"/>
                <w:sz w:val="24"/>
                <w:szCs w:val="24"/>
              </w:rPr>
              <w:t>участника закупки (баллы);</w:t>
            </w:r>
          </w:p>
          <w:p w14:paraId="2427550E"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КК – оценка по критерию «Обеспеченность кадровыми ресурсами (количество и\или квалификация)»;</w:t>
            </w:r>
          </w:p>
          <w:p w14:paraId="13F6C325"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КТ - оценка по критерию «Оборудование и другие материальные ресурсы (техника)».</w:t>
            </w:r>
          </w:p>
          <w:p w14:paraId="17138185" w14:textId="701C022E" w:rsidR="00763F49" w:rsidRPr="009E334F" w:rsidRDefault="0004451E" w:rsidP="006B2435">
            <w:pPr>
              <w:jc w:val="both"/>
              <w:rPr>
                <w:rFonts w:ascii="Times New Roman" w:hAnsi="Times New Roman" w:cs="Times New Roman"/>
                <w:b/>
                <w:sz w:val="24"/>
                <w:szCs w:val="24"/>
              </w:rPr>
            </w:pPr>
            <w:r w:rsidRPr="009E334F">
              <w:rPr>
                <w:rFonts w:ascii="Times New Roman" w:hAnsi="Times New Roman" w:cs="Times New Roman"/>
                <w:sz w:val="24"/>
                <w:szCs w:val="24"/>
              </w:rPr>
              <w:t>КЗ - коэффициент значимости подкритерия.</w:t>
            </w:r>
          </w:p>
        </w:tc>
      </w:tr>
      <w:tr w:rsidR="00074B7C" w:rsidRPr="009E334F" w14:paraId="63EC3ADF" w14:textId="77777777" w:rsidTr="00074B7C">
        <w:tc>
          <w:tcPr>
            <w:tcW w:w="576" w:type="dxa"/>
          </w:tcPr>
          <w:p w14:paraId="12FA3217" w14:textId="14DE9612" w:rsidR="00074B7C" w:rsidRPr="009E334F" w:rsidRDefault="007F47B7"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2</w:t>
            </w:r>
            <w:r w:rsidR="008A1A4E" w:rsidRPr="009E334F">
              <w:rPr>
                <w:rFonts w:ascii="Times New Roman" w:hAnsi="Times New Roman" w:cs="Times New Roman"/>
                <w:sz w:val="24"/>
                <w:szCs w:val="24"/>
              </w:rPr>
              <w:t>5</w:t>
            </w:r>
          </w:p>
        </w:tc>
        <w:tc>
          <w:tcPr>
            <w:tcW w:w="3150" w:type="dxa"/>
          </w:tcPr>
          <w:p w14:paraId="2360669D" w14:textId="4DAA3079" w:rsidR="00074B7C" w:rsidRPr="009E334F" w:rsidRDefault="00883AAB" w:rsidP="00074B7C">
            <w:pPr>
              <w:rPr>
                <w:rFonts w:ascii="Times New Roman" w:hAnsi="Times New Roman" w:cs="Times New Roman"/>
                <w:sz w:val="24"/>
                <w:szCs w:val="24"/>
              </w:rPr>
            </w:pPr>
            <w:r w:rsidRPr="009E334F">
              <w:rPr>
                <w:rFonts w:ascii="Times New Roman" w:hAnsi="Times New Roman" w:cs="Times New Roman"/>
                <w:sz w:val="24"/>
                <w:szCs w:val="24"/>
              </w:rPr>
              <w:t>Возможность изменения условий договора</w:t>
            </w:r>
          </w:p>
        </w:tc>
        <w:tc>
          <w:tcPr>
            <w:tcW w:w="7036" w:type="dxa"/>
          </w:tcPr>
          <w:p w14:paraId="1AC68663" w14:textId="25F884FE" w:rsidR="00883AAB" w:rsidRPr="009E334F" w:rsidRDefault="00883AAB" w:rsidP="00883AAB">
            <w:pPr>
              <w:rPr>
                <w:rFonts w:ascii="Times New Roman" w:hAnsi="Times New Roman" w:cs="Times New Roman"/>
                <w:sz w:val="24"/>
                <w:szCs w:val="24"/>
              </w:rPr>
            </w:pPr>
            <w:r w:rsidRPr="009E334F">
              <w:rPr>
                <w:rFonts w:ascii="Times New Roman" w:hAnsi="Times New Roman" w:cs="Times New Roman"/>
                <w:sz w:val="24"/>
                <w:szCs w:val="24"/>
              </w:rPr>
              <w:t xml:space="preserve">1. </w:t>
            </w:r>
            <w:r w:rsidRPr="00D205C8">
              <w:rPr>
                <w:rFonts w:ascii="Times New Roman" w:hAnsi="Times New Roman" w:cs="Times New Roman"/>
                <w:sz w:val="24"/>
                <w:szCs w:val="24"/>
              </w:rPr>
              <w:t>Заказчик по согласованию с Подрядчиком в ходе исполнения договора вправе изменить его условия</w:t>
            </w:r>
            <w:r w:rsidR="00230CD6" w:rsidRPr="00D205C8">
              <w:rPr>
                <w:rFonts w:ascii="Times New Roman" w:hAnsi="Times New Roman" w:cs="Times New Roman"/>
                <w:sz w:val="24"/>
                <w:szCs w:val="24"/>
              </w:rPr>
              <w:t xml:space="preserve"> </w:t>
            </w:r>
            <w:r w:rsidR="00E716DD" w:rsidRPr="00D205C8">
              <w:rPr>
                <w:rFonts w:ascii="Times New Roman" w:hAnsi="Times New Roman" w:cs="Times New Roman"/>
                <w:sz w:val="24"/>
                <w:szCs w:val="24"/>
              </w:rPr>
              <w:t>согласно проекту</w:t>
            </w:r>
            <w:r w:rsidR="00230CD6" w:rsidRPr="00D205C8">
              <w:rPr>
                <w:rFonts w:ascii="Times New Roman" w:hAnsi="Times New Roman" w:cs="Times New Roman"/>
                <w:sz w:val="24"/>
                <w:szCs w:val="24"/>
              </w:rPr>
              <w:t xml:space="preserve"> договора</w:t>
            </w:r>
            <w:r w:rsidRPr="00D205C8">
              <w:rPr>
                <w:rFonts w:ascii="Times New Roman" w:hAnsi="Times New Roman" w:cs="Times New Roman"/>
                <w:sz w:val="24"/>
                <w:szCs w:val="24"/>
              </w:rPr>
              <w:t>.</w:t>
            </w:r>
          </w:p>
          <w:p w14:paraId="4D1E44C7" w14:textId="65A32AD0" w:rsidR="00883AAB" w:rsidRPr="009E334F" w:rsidRDefault="00883AAB" w:rsidP="00883AAB">
            <w:pPr>
              <w:rPr>
                <w:rFonts w:ascii="Times New Roman" w:hAnsi="Times New Roman" w:cs="Times New Roman"/>
                <w:sz w:val="24"/>
                <w:szCs w:val="24"/>
              </w:rPr>
            </w:pPr>
            <w:r w:rsidRPr="009E334F">
              <w:rPr>
                <w:rFonts w:ascii="Times New Roman" w:hAnsi="Times New Roman" w:cs="Times New Roman"/>
                <w:sz w:val="24"/>
                <w:szCs w:val="24"/>
              </w:rPr>
              <w:t>2. При исполнении Договора по согласованию Заказчика с Подрядчиком допускается поставка товара, качество, технические и функциональные характеристики (потребительские свойства) которого удовлетворяют требованиям Заказчика и являются отличными по сравнению с таким качеством и такими характеристиками товара, указанными в Договоре.</w:t>
            </w:r>
          </w:p>
          <w:p w14:paraId="444D48BC" w14:textId="1D26BE62" w:rsidR="00074B7C" w:rsidRPr="009E334F" w:rsidRDefault="00883AAB" w:rsidP="00883AAB">
            <w:pPr>
              <w:rPr>
                <w:rFonts w:ascii="Times New Roman" w:hAnsi="Times New Roman" w:cs="Times New Roman"/>
                <w:sz w:val="24"/>
                <w:szCs w:val="24"/>
              </w:rPr>
            </w:pPr>
            <w:r w:rsidRPr="009E334F">
              <w:rPr>
                <w:rFonts w:ascii="Times New Roman" w:hAnsi="Times New Roman" w:cs="Times New Roman"/>
                <w:sz w:val="24"/>
                <w:szCs w:val="24"/>
              </w:rPr>
              <w:t>3. Изменение и расторжение договора, заключенного по результатам проведения конкурса, осуществляется в порядке и по основаниям, предусмотренным положениями договора, а также законодательством РФ.</w:t>
            </w:r>
          </w:p>
        </w:tc>
      </w:tr>
      <w:tr w:rsidR="00D73692" w:rsidRPr="009E334F" w14:paraId="6145D5B2" w14:textId="77777777" w:rsidTr="00074B7C">
        <w:tc>
          <w:tcPr>
            <w:tcW w:w="576" w:type="dxa"/>
          </w:tcPr>
          <w:p w14:paraId="5B3D275D" w14:textId="2EBF583B" w:rsidR="00D73692" w:rsidRPr="009E334F" w:rsidRDefault="007F47B7" w:rsidP="00074B7C">
            <w:pPr>
              <w:rPr>
                <w:rFonts w:ascii="Times New Roman" w:hAnsi="Times New Roman" w:cs="Times New Roman"/>
                <w:sz w:val="24"/>
                <w:szCs w:val="24"/>
              </w:rPr>
            </w:pPr>
            <w:r w:rsidRPr="009E334F">
              <w:rPr>
                <w:rFonts w:ascii="Times New Roman" w:hAnsi="Times New Roman" w:cs="Times New Roman"/>
                <w:sz w:val="24"/>
                <w:szCs w:val="24"/>
              </w:rPr>
              <w:t>2</w:t>
            </w:r>
            <w:r w:rsidR="008A1A4E" w:rsidRPr="009E334F">
              <w:rPr>
                <w:rFonts w:ascii="Times New Roman" w:hAnsi="Times New Roman" w:cs="Times New Roman"/>
                <w:sz w:val="24"/>
                <w:szCs w:val="24"/>
              </w:rPr>
              <w:t>6</w:t>
            </w:r>
          </w:p>
        </w:tc>
        <w:tc>
          <w:tcPr>
            <w:tcW w:w="3150" w:type="dxa"/>
          </w:tcPr>
          <w:p w14:paraId="541C0B1A" w14:textId="6997AB09" w:rsidR="00D73692" w:rsidRPr="009E334F" w:rsidRDefault="007F47B7" w:rsidP="00074B7C">
            <w:pPr>
              <w:rPr>
                <w:rFonts w:ascii="Times New Roman" w:hAnsi="Times New Roman" w:cs="Times New Roman"/>
                <w:sz w:val="24"/>
                <w:szCs w:val="24"/>
              </w:rPr>
            </w:pPr>
            <w:r w:rsidRPr="009E334F">
              <w:rPr>
                <w:rFonts w:ascii="Times New Roman" w:hAnsi="Times New Roman" w:cs="Times New Roman"/>
                <w:sz w:val="24"/>
                <w:szCs w:val="24"/>
              </w:rPr>
              <w:t>Приложения</w:t>
            </w:r>
          </w:p>
        </w:tc>
        <w:tc>
          <w:tcPr>
            <w:tcW w:w="7036" w:type="dxa"/>
          </w:tcPr>
          <w:p w14:paraId="1AA32ABB" w14:textId="64934F7D" w:rsidR="007F47B7" w:rsidRPr="009E334F" w:rsidRDefault="007F47B7" w:rsidP="007F47B7">
            <w:pPr>
              <w:rPr>
                <w:rFonts w:ascii="Times New Roman" w:hAnsi="Times New Roman" w:cs="Times New Roman"/>
                <w:sz w:val="24"/>
                <w:szCs w:val="24"/>
              </w:rPr>
            </w:pPr>
            <w:r w:rsidRPr="009E334F">
              <w:rPr>
                <w:rFonts w:ascii="Times New Roman" w:hAnsi="Times New Roman" w:cs="Times New Roman"/>
                <w:sz w:val="24"/>
                <w:szCs w:val="24"/>
              </w:rPr>
              <w:t xml:space="preserve">Приложение №1 к документации о закупке: </w:t>
            </w:r>
            <w:r w:rsidR="00E716DD"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Pr="009E334F">
              <w:rPr>
                <w:rFonts w:ascii="Times New Roman" w:hAnsi="Times New Roman" w:cs="Times New Roman"/>
                <w:sz w:val="24"/>
                <w:szCs w:val="24"/>
              </w:rPr>
              <w:t>– Техническое задание;</w:t>
            </w:r>
          </w:p>
          <w:p w14:paraId="63B6ABB8" w14:textId="25F7D222" w:rsidR="007F47B7" w:rsidRPr="009E334F" w:rsidRDefault="007F47B7" w:rsidP="007F47B7">
            <w:pPr>
              <w:rPr>
                <w:rFonts w:ascii="Times New Roman" w:hAnsi="Times New Roman" w:cs="Times New Roman"/>
                <w:sz w:val="24"/>
                <w:szCs w:val="24"/>
              </w:rPr>
            </w:pPr>
            <w:r w:rsidRPr="009E334F">
              <w:rPr>
                <w:rFonts w:ascii="Times New Roman" w:hAnsi="Times New Roman" w:cs="Times New Roman"/>
                <w:sz w:val="24"/>
                <w:szCs w:val="24"/>
              </w:rPr>
              <w:t xml:space="preserve">Приложение №2 к документации о закупке: </w:t>
            </w:r>
            <w:r w:rsidR="00E716DD" w:rsidRPr="009E334F">
              <w:rPr>
                <w:rFonts w:ascii="Times New Roman" w:hAnsi="Times New Roman" w:cs="Times New Roman"/>
                <w:sz w:val="24"/>
                <w:szCs w:val="24"/>
              </w:rPr>
              <w:t xml:space="preserve">Строительство объекта: «Межмуниципальный полигон № 1 с линией компостирования органической фракции ТКО» </w:t>
            </w:r>
            <w:r w:rsidRPr="009E334F">
              <w:rPr>
                <w:rFonts w:ascii="Times New Roman" w:hAnsi="Times New Roman" w:cs="Times New Roman"/>
                <w:sz w:val="24"/>
                <w:szCs w:val="24"/>
              </w:rPr>
              <w:t>– Образцы форм документов;</w:t>
            </w:r>
          </w:p>
          <w:p w14:paraId="0EDCB01A" w14:textId="0B905B7F" w:rsidR="007F47B7" w:rsidRPr="009E334F" w:rsidRDefault="007F47B7" w:rsidP="007F47B7">
            <w:pPr>
              <w:rPr>
                <w:rFonts w:ascii="Times New Roman" w:hAnsi="Times New Roman" w:cs="Times New Roman"/>
                <w:sz w:val="24"/>
                <w:szCs w:val="24"/>
              </w:rPr>
            </w:pPr>
            <w:r w:rsidRPr="009E334F">
              <w:rPr>
                <w:rFonts w:ascii="Times New Roman" w:hAnsi="Times New Roman" w:cs="Times New Roman"/>
                <w:sz w:val="24"/>
                <w:szCs w:val="24"/>
              </w:rPr>
              <w:t xml:space="preserve">Приложение №3 к документации о закупке: </w:t>
            </w:r>
            <w:r w:rsidR="00E716DD"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Pr="009E334F">
              <w:rPr>
                <w:rFonts w:ascii="Times New Roman" w:hAnsi="Times New Roman" w:cs="Times New Roman"/>
                <w:sz w:val="24"/>
                <w:szCs w:val="24"/>
              </w:rPr>
              <w:t xml:space="preserve"> – Проект договора;</w:t>
            </w:r>
          </w:p>
          <w:p w14:paraId="42BF6FB1" w14:textId="77777777" w:rsidR="00E716DD" w:rsidRPr="009E334F" w:rsidRDefault="007F47B7" w:rsidP="00E716DD">
            <w:pPr>
              <w:rPr>
                <w:rFonts w:ascii="Times New Roman" w:hAnsi="Times New Roman" w:cs="Times New Roman"/>
                <w:b/>
                <w:bCs/>
                <w:sz w:val="24"/>
                <w:szCs w:val="24"/>
              </w:rPr>
            </w:pPr>
            <w:r w:rsidRPr="009E334F">
              <w:rPr>
                <w:rFonts w:ascii="Times New Roman" w:hAnsi="Times New Roman" w:cs="Times New Roman"/>
                <w:sz w:val="24"/>
                <w:szCs w:val="24"/>
              </w:rPr>
              <w:t>Приложение №</w:t>
            </w:r>
            <w:r w:rsidR="008A19F7" w:rsidRPr="009E334F">
              <w:rPr>
                <w:rFonts w:ascii="Times New Roman" w:hAnsi="Times New Roman" w:cs="Times New Roman"/>
                <w:sz w:val="24"/>
                <w:szCs w:val="24"/>
              </w:rPr>
              <w:t>4</w:t>
            </w:r>
            <w:r w:rsidRPr="009E334F">
              <w:rPr>
                <w:rFonts w:ascii="Times New Roman" w:hAnsi="Times New Roman" w:cs="Times New Roman"/>
                <w:sz w:val="24"/>
                <w:szCs w:val="24"/>
              </w:rPr>
              <w:t xml:space="preserve"> к документации о закупке: </w:t>
            </w:r>
            <w:r w:rsidR="00E716DD" w:rsidRPr="009E334F">
              <w:rPr>
                <w:rFonts w:ascii="Times New Roman" w:hAnsi="Times New Roman" w:cs="Times New Roman"/>
                <w:bCs/>
                <w:sz w:val="24"/>
                <w:szCs w:val="24"/>
              </w:rPr>
              <w:t>Строительство объекта: «Межмуниципальный полигон № 1 с линией компостирования органической фракции ТКО»</w:t>
            </w:r>
          </w:p>
          <w:p w14:paraId="352C32ED" w14:textId="42A80472" w:rsidR="00D73692" w:rsidRPr="009E334F" w:rsidRDefault="007F47B7" w:rsidP="00883AAB">
            <w:pPr>
              <w:rPr>
                <w:rFonts w:ascii="Times New Roman" w:hAnsi="Times New Roman" w:cs="Times New Roman"/>
                <w:sz w:val="24"/>
                <w:szCs w:val="24"/>
              </w:rPr>
            </w:pPr>
            <w:r w:rsidRPr="009E334F">
              <w:rPr>
                <w:rFonts w:ascii="Times New Roman" w:hAnsi="Times New Roman" w:cs="Times New Roman"/>
                <w:sz w:val="24"/>
                <w:szCs w:val="24"/>
              </w:rPr>
              <w:t>– Проектно-сметная документация</w:t>
            </w:r>
            <w:r w:rsidR="008A19F7" w:rsidRPr="009E334F">
              <w:rPr>
                <w:rFonts w:ascii="Times New Roman" w:hAnsi="Times New Roman" w:cs="Times New Roman"/>
                <w:sz w:val="24"/>
                <w:szCs w:val="24"/>
              </w:rPr>
              <w:t>;</w:t>
            </w:r>
          </w:p>
          <w:p w14:paraId="52E2C900" w14:textId="2357F5E1" w:rsidR="008A19F7" w:rsidRPr="009E334F" w:rsidRDefault="008A19F7" w:rsidP="00883AAB">
            <w:pPr>
              <w:rPr>
                <w:rFonts w:ascii="Times New Roman" w:hAnsi="Times New Roman" w:cs="Times New Roman"/>
                <w:sz w:val="24"/>
                <w:szCs w:val="24"/>
              </w:rPr>
            </w:pPr>
            <w:r w:rsidRPr="009E334F">
              <w:rPr>
                <w:rFonts w:ascii="Times New Roman" w:hAnsi="Times New Roman" w:cs="Times New Roman"/>
                <w:sz w:val="24"/>
                <w:szCs w:val="24"/>
              </w:rPr>
              <w:t>Приложение №</w:t>
            </w:r>
            <w:r w:rsidR="00741ECB" w:rsidRPr="009E334F">
              <w:rPr>
                <w:rFonts w:ascii="Times New Roman" w:hAnsi="Times New Roman" w:cs="Times New Roman"/>
                <w:sz w:val="24"/>
                <w:szCs w:val="24"/>
              </w:rPr>
              <w:t>5</w:t>
            </w:r>
            <w:r w:rsidRPr="009E334F">
              <w:rPr>
                <w:rFonts w:ascii="Times New Roman" w:hAnsi="Times New Roman" w:cs="Times New Roman"/>
                <w:sz w:val="24"/>
                <w:szCs w:val="24"/>
              </w:rPr>
              <w:t xml:space="preserve"> к документации о закупке: Строительство объекта для обработки отходов в Лямбирском муниципальном районе – Сводный сметный расчет.</w:t>
            </w:r>
          </w:p>
        </w:tc>
      </w:tr>
    </w:tbl>
    <w:p w14:paraId="138F8E78" w14:textId="057CF2CF" w:rsidR="002A1FFA" w:rsidRPr="009E334F" w:rsidRDefault="002A1FFA">
      <w:pPr>
        <w:rPr>
          <w:rFonts w:ascii="Times New Roman" w:hAnsi="Times New Roman" w:cs="Times New Roman"/>
          <w:sz w:val="24"/>
          <w:szCs w:val="24"/>
        </w:rPr>
      </w:pPr>
    </w:p>
    <w:p w14:paraId="257BAA18" w14:textId="14392BB8" w:rsidR="00813AFF" w:rsidRPr="009E334F" w:rsidRDefault="00813AFF">
      <w:pPr>
        <w:rPr>
          <w:rFonts w:ascii="Times New Roman" w:hAnsi="Times New Roman" w:cs="Times New Roman"/>
          <w:sz w:val="24"/>
          <w:szCs w:val="24"/>
        </w:rPr>
      </w:pPr>
    </w:p>
    <w:p w14:paraId="094020BE" w14:textId="77777777" w:rsidR="00E716DD" w:rsidRPr="009E334F" w:rsidRDefault="00E716DD" w:rsidP="00813AFF">
      <w:pPr>
        <w:spacing w:after="0" w:line="240" w:lineRule="auto"/>
        <w:jc w:val="right"/>
        <w:rPr>
          <w:rFonts w:ascii="Times New Roman" w:hAnsi="Times New Roman" w:cs="Times New Roman"/>
          <w:sz w:val="24"/>
          <w:szCs w:val="24"/>
        </w:rPr>
      </w:pPr>
    </w:p>
    <w:p w14:paraId="64EFED64" w14:textId="77777777" w:rsidR="00CE22C7" w:rsidRPr="009E334F" w:rsidRDefault="00CE22C7">
      <w:pPr>
        <w:rPr>
          <w:rFonts w:ascii="Times New Roman" w:eastAsia="MS Mincho" w:hAnsi="Times New Roman" w:cs="Times New Roman"/>
          <w:b/>
          <w:kern w:val="32"/>
          <w:sz w:val="26"/>
          <w:szCs w:val="26"/>
          <w:lang w:eastAsia="ru-RU"/>
        </w:rPr>
      </w:pPr>
      <w:r w:rsidRPr="009E334F">
        <w:rPr>
          <w:rFonts w:ascii="Times New Roman" w:eastAsia="MS Mincho" w:hAnsi="Times New Roman" w:cs="Times New Roman"/>
          <w:b/>
          <w:kern w:val="32"/>
          <w:sz w:val="26"/>
          <w:szCs w:val="26"/>
          <w:lang w:eastAsia="ru-RU"/>
        </w:rPr>
        <w:br w:type="page"/>
      </w:r>
    </w:p>
    <w:p w14:paraId="3F20B8D1" w14:textId="485E4E55" w:rsidR="00570021" w:rsidRPr="009E334F" w:rsidRDefault="00570021" w:rsidP="00570021">
      <w:pPr>
        <w:spacing w:after="0" w:line="240" w:lineRule="auto"/>
        <w:ind w:left="142"/>
        <w:jc w:val="center"/>
        <w:rPr>
          <w:rFonts w:ascii="Times New Roman" w:eastAsia="Times New Roman" w:hAnsi="Times New Roman" w:cs="Times New Roman"/>
          <w:b/>
          <w:sz w:val="26"/>
          <w:szCs w:val="26"/>
          <w:lang w:eastAsia="ru-RU"/>
        </w:rPr>
      </w:pPr>
      <w:r w:rsidRPr="009E334F">
        <w:rPr>
          <w:rFonts w:ascii="Times New Roman" w:eastAsia="MS Mincho" w:hAnsi="Times New Roman" w:cs="Times New Roman"/>
          <w:b/>
          <w:kern w:val="32"/>
          <w:sz w:val="26"/>
          <w:szCs w:val="26"/>
          <w:lang w:eastAsia="ru-RU"/>
        </w:rPr>
        <w:lastRenderedPageBreak/>
        <w:t>Техническое задание</w:t>
      </w:r>
    </w:p>
    <w:p w14:paraId="655F057C"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9E334F">
        <w:rPr>
          <w:rFonts w:ascii="Times New Roman" w:eastAsia="Calibri" w:hAnsi="Times New Roman" w:cs="Times New Roman"/>
          <w:b/>
          <w:bCs/>
          <w:color w:val="000000"/>
          <w:sz w:val="26"/>
          <w:szCs w:val="26"/>
        </w:rPr>
        <w:t>на строительство объекта: «Межмуниципальный полигон №1 с линией компостирования органической фракции ТКО» по адресу</w:t>
      </w:r>
    </w:p>
    <w:p w14:paraId="096264E7"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9E334F">
        <w:rPr>
          <w:rFonts w:ascii="Times New Roman" w:eastAsia="Calibri" w:hAnsi="Times New Roman" w:cs="Times New Roman"/>
          <w:b/>
          <w:bCs/>
          <w:color w:val="000000"/>
          <w:sz w:val="26"/>
          <w:szCs w:val="26"/>
        </w:rPr>
        <w:t xml:space="preserve">Республика Мордовия, Лямбирский район, Атемарское сельское поселение, </w:t>
      </w:r>
    </w:p>
    <w:p w14:paraId="1EC5B941"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9E334F">
        <w:rPr>
          <w:rFonts w:ascii="Times New Roman" w:eastAsia="Calibri" w:hAnsi="Times New Roman" w:cs="Times New Roman"/>
          <w:b/>
          <w:bCs/>
          <w:color w:val="000000"/>
          <w:sz w:val="26"/>
          <w:szCs w:val="26"/>
        </w:rPr>
        <w:t>в границах земельного участка с кадастровым номером 13:15:0205001:423</w:t>
      </w:r>
    </w:p>
    <w:p w14:paraId="2260A318"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p>
    <w:p w14:paraId="705D9733"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552"/>
        <w:gridCol w:w="6665"/>
      </w:tblGrid>
      <w:tr w:rsidR="00570021" w:rsidRPr="009E334F" w14:paraId="3DBAA793" w14:textId="77777777" w:rsidTr="00570021">
        <w:trPr>
          <w:trHeight w:val="585"/>
        </w:trPr>
        <w:tc>
          <w:tcPr>
            <w:tcW w:w="563" w:type="dxa"/>
            <w:tcBorders>
              <w:top w:val="single" w:sz="4" w:space="0" w:color="auto"/>
              <w:left w:val="single" w:sz="4" w:space="0" w:color="auto"/>
              <w:bottom w:val="single" w:sz="4" w:space="0" w:color="auto"/>
              <w:right w:val="single" w:sz="4" w:space="0" w:color="auto"/>
            </w:tcBorders>
            <w:vAlign w:val="center"/>
            <w:hideMark/>
          </w:tcPr>
          <w:p w14:paraId="0840184E" w14:textId="77777777" w:rsidR="00570021" w:rsidRPr="009E334F" w:rsidRDefault="00570021" w:rsidP="00A96E8A">
            <w:pPr>
              <w:snapToGrid w:val="0"/>
              <w:spacing w:after="0" w:line="256" w:lineRule="auto"/>
              <w:ind w:left="-120" w:right="-111"/>
              <w:jc w:val="center"/>
              <w:rPr>
                <w:rFonts w:ascii="Times New Roman" w:eastAsia="Times New Roman" w:hAnsi="Times New Roman" w:cs="Times New Roman"/>
                <w:b/>
                <w:bCs/>
                <w:sz w:val="24"/>
                <w:szCs w:val="24"/>
              </w:rPr>
            </w:pPr>
            <w:r w:rsidRPr="009E334F">
              <w:rPr>
                <w:rFonts w:ascii="Times New Roman" w:eastAsia="Times New Roman" w:hAnsi="Times New Roman" w:cs="Times New Roman"/>
                <w:b/>
                <w:bCs/>
                <w:sz w:val="24"/>
                <w:szCs w:val="24"/>
              </w:rPr>
              <w:t>№ п/п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F114B2" w14:textId="77777777" w:rsidR="00570021" w:rsidRPr="009E334F" w:rsidRDefault="00570021" w:rsidP="00A96E8A">
            <w:pPr>
              <w:snapToGrid w:val="0"/>
              <w:spacing w:after="0" w:line="256" w:lineRule="auto"/>
              <w:ind w:right="-111"/>
              <w:rPr>
                <w:rFonts w:ascii="Times New Roman" w:eastAsia="Times New Roman" w:hAnsi="Times New Roman" w:cs="Times New Roman"/>
                <w:b/>
                <w:bCs/>
                <w:sz w:val="24"/>
                <w:szCs w:val="24"/>
              </w:rPr>
            </w:pPr>
            <w:r w:rsidRPr="009E334F">
              <w:rPr>
                <w:rFonts w:ascii="Times New Roman" w:eastAsia="Times New Roman" w:hAnsi="Times New Roman" w:cs="Times New Roman"/>
                <w:b/>
                <w:bCs/>
                <w:sz w:val="24"/>
                <w:szCs w:val="24"/>
              </w:rPr>
              <w:t>Перечень основных данных и требований</w:t>
            </w:r>
          </w:p>
        </w:tc>
        <w:tc>
          <w:tcPr>
            <w:tcW w:w="6665" w:type="dxa"/>
            <w:tcBorders>
              <w:top w:val="single" w:sz="4" w:space="0" w:color="auto"/>
              <w:left w:val="single" w:sz="4" w:space="0" w:color="auto"/>
              <w:bottom w:val="single" w:sz="4" w:space="0" w:color="auto"/>
              <w:right w:val="single" w:sz="4" w:space="0" w:color="auto"/>
            </w:tcBorders>
            <w:vAlign w:val="center"/>
            <w:hideMark/>
          </w:tcPr>
          <w:p w14:paraId="44B3B885" w14:textId="77777777" w:rsidR="00570021" w:rsidRPr="009E334F" w:rsidRDefault="00570021" w:rsidP="00A96E8A">
            <w:pPr>
              <w:snapToGrid w:val="0"/>
              <w:spacing w:after="0" w:line="256" w:lineRule="auto"/>
              <w:ind w:right="-111"/>
              <w:jc w:val="center"/>
              <w:rPr>
                <w:rFonts w:ascii="Times New Roman" w:eastAsia="Times New Roman" w:hAnsi="Times New Roman" w:cs="Times New Roman"/>
                <w:b/>
                <w:bCs/>
                <w:sz w:val="24"/>
                <w:szCs w:val="24"/>
              </w:rPr>
            </w:pPr>
            <w:r w:rsidRPr="009E334F">
              <w:rPr>
                <w:rFonts w:ascii="Times New Roman" w:eastAsia="Times New Roman" w:hAnsi="Times New Roman" w:cs="Times New Roman"/>
                <w:b/>
                <w:bCs/>
                <w:sz w:val="24"/>
                <w:szCs w:val="24"/>
              </w:rPr>
              <w:t>Содержание основных данных и требований</w:t>
            </w:r>
          </w:p>
        </w:tc>
      </w:tr>
      <w:tr w:rsidR="00570021" w:rsidRPr="009E334F" w14:paraId="055470E4"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3CBB8366"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00ACC776"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Полное наименование Заказчика</w:t>
            </w:r>
          </w:p>
        </w:tc>
        <w:tc>
          <w:tcPr>
            <w:tcW w:w="6665" w:type="dxa"/>
            <w:tcBorders>
              <w:top w:val="single" w:sz="4" w:space="0" w:color="auto"/>
              <w:left w:val="single" w:sz="4" w:space="0" w:color="auto"/>
              <w:bottom w:val="single" w:sz="4" w:space="0" w:color="auto"/>
              <w:right w:val="single" w:sz="4" w:space="0" w:color="auto"/>
            </w:tcBorders>
            <w:hideMark/>
          </w:tcPr>
          <w:p w14:paraId="7F6CA074" w14:textId="77777777" w:rsidR="00570021" w:rsidRPr="009E334F" w:rsidRDefault="00570021" w:rsidP="00A96E8A">
            <w:pPr>
              <w:snapToGri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sz w:val="24"/>
                <w:szCs w:val="24"/>
              </w:rPr>
              <w:t>Общество с ограниченной ответственностью «Мордовский экологический оператор»</w:t>
            </w:r>
          </w:p>
        </w:tc>
      </w:tr>
      <w:tr w:rsidR="00570021" w:rsidRPr="009E334F" w14:paraId="25485ACB"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137B8551" w14:textId="77777777" w:rsidR="00570021" w:rsidRPr="009E334F" w:rsidRDefault="00570021" w:rsidP="00A96E8A">
            <w:pPr>
              <w:snapToGrid w:val="0"/>
              <w:spacing w:after="0" w:line="256" w:lineRule="auto"/>
              <w:jc w:val="center"/>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04B62788"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Наименование объекта</w:t>
            </w:r>
          </w:p>
        </w:tc>
        <w:tc>
          <w:tcPr>
            <w:tcW w:w="6665" w:type="dxa"/>
            <w:tcBorders>
              <w:top w:val="single" w:sz="4" w:space="0" w:color="auto"/>
              <w:left w:val="single" w:sz="4" w:space="0" w:color="auto"/>
              <w:bottom w:val="single" w:sz="4" w:space="0" w:color="auto"/>
              <w:right w:val="single" w:sz="4" w:space="0" w:color="auto"/>
            </w:tcBorders>
            <w:hideMark/>
          </w:tcPr>
          <w:p w14:paraId="5B173B3C" w14:textId="20E9DDE9" w:rsidR="00570021" w:rsidRPr="009E334F" w:rsidRDefault="00570021" w:rsidP="00F2180D">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w:t>
            </w:r>
            <w:r w:rsidR="00A93967" w:rsidRPr="00A93967">
              <w:rPr>
                <w:rFonts w:ascii="Times New Roman" w:eastAsia="Times New Roman" w:hAnsi="Times New Roman" w:cs="Times New Roman"/>
                <w:bCs/>
                <w:sz w:val="24"/>
                <w:szCs w:val="24"/>
              </w:rPr>
              <w:t>Строительство объекта: «Межмуниципальный полигон № 1 с линией компостирования ор</w:t>
            </w:r>
            <w:r w:rsidR="00A93967">
              <w:rPr>
                <w:rFonts w:ascii="Times New Roman" w:eastAsia="Times New Roman" w:hAnsi="Times New Roman" w:cs="Times New Roman"/>
                <w:bCs/>
                <w:sz w:val="24"/>
                <w:szCs w:val="24"/>
              </w:rPr>
              <w:t>га</w:t>
            </w:r>
            <w:r w:rsidR="00F2180D">
              <w:rPr>
                <w:rFonts w:ascii="Times New Roman" w:eastAsia="Times New Roman" w:hAnsi="Times New Roman" w:cs="Times New Roman"/>
                <w:bCs/>
                <w:sz w:val="24"/>
                <w:szCs w:val="24"/>
              </w:rPr>
              <w:t>нической фракции ТКО»  этап 1.</w:t>
            </w:r>
          </w:p>
        </w:tc>
      </w:tr>
      <w:tr w:rsidR="00570021" w:rsidRPr="009E334F" w14:paraId="09A3DD09"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63CFEA19"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3A549E71"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Основание для выполнения работ</w:t>
            </w:r>
          </w:p>
        </w:tc>
        <w:tc>
          <w:tcPr>
            <w:tcW w:w="6665" w:type="dxa"/>
            <w:tcBorders>
              <w:top w:val="single" w:sz="4" w:space="0" w:color="auto"/>
              <w:left w:val="single" w:sz="4" w:space="0" w:color="auto"/>
              <w:bottom w:val="single" w:sz="4" w:space="0" w:color="auto"/>
              <w:right w:val="single" w:sz="4" w:space="0" w:color="auto"/>
            </w:tcBorders>
            <w:hideMark/>
          </w:tcPr>
          <w:p w14:paraId="5B4F3B54" w14:textId="77777777" w:rsidR="00570021" w:rsidRPr="009E334F" w:rsidRDefault="00570021" w:rsidP="00A96E8A">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Договор, заключаемый по результатам конкурсных процедур и дополнительных соглашений к нему</w:t>
            </w:r>
          </w:p>
        </w:tc>
      </w:tr>
      <w:tr w:rsidR="00570021" w:rsidRPr="009E334F" w14:paraId="4166F05E"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6E635BBD"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74C347B6"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Вид строительства</w:t>
            </w:r>
          </w:p>
        </w:tc>
        <w:tc>
          <w:tcPr>
            <w:tcW w:w="6665" w:type="dxa"/>
            <w:tcBorders>
              <w:top w:val="single" w:sz="4" w:space="0" w:color="auto"/>
              <w:left w:val="single" w:sz="4" w:space="0" w:color="auto"/>
              <w:bottom w:val="single" w:sz="4" w:space="0" w:color="auto"/>
              <w:right w:val="single" w:sz="4" w:space="0" w:color="auto"/>
            </w:tcBorders>
            <w:hideMark/>
          </w:tcPr>
          <w:p w14:paraId="02A2FA3F" w14:textId="77777777" w:rsidR="00570021" w:rsidRPr="009E334F" w:rsidRDefault="00570021" w:rsidP="00A96E8A">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Новое строительство</w:t>
            </w:r>
          </w:p>
        </w:tc>
      </w:tr>
      <w:tr w:rsidR="00570021" w:rsidRPr="009E334F" w14:paraId="50D08A89"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252029CF"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5DF0A4A4"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color w:val="000000"/>
                <w:sz w:val="24"/>
                <w:szCs w:val="24"/>
              </w:rPr>
              <w:t xml:space="preserve">Место выполнения </w:t>
            </w:r>
            <w:r w:rsidRPr="009E334F">
              <w:rPr>
                <w:rFonts w:ascii="Times New Roman" w:eastAsia="Times New Roman" w:hAnsi="Times New Roman" w:cs="Times New Roman"/>
                <w:sz w:val="24"/>
                <w:szCs w:val="24"/>
              </w:rPr>
              <w:t>работ</w:t>
            </w:r>
          </w:p>
        </w:tc>
        <w:tc>
          <w:tcPr>
            <w:tcW w:w="6665" w:type="dxa"/>
            <w:tcBorders>
              <w:top w:val="single" w:sz="4" w:space="0" w:color="auto"/>
              <w:left w:val="single" w:sz="4" w:space="0" w:color="auto"/>
              <w:bottom w:val="single" w:sz="4" w:space="0" w:color="auto"/>
              <w:right w:val="single" w:sz="4" w:space="0" w:color="auto"/>
            </w:tcBorders>
            <w:hideMark/>
          </w:tcPr>
          <w:p w14:paraId="73E91B7D" w14:textId="77777777" w:rsidR="00570021" w:rsidRPr="009E334F" w:rsidRDefault="00570021" w:rsidP="00A96E8A">
            <w:pPr>
              <w:widowControl w:val="0"/>
              <w:suppressAutoHyphens/>
              <w:spacing w:after="0" w:line="256" w:lineRule="auto"/>
              <w:jc w:val="both"/>
              <w:rPr>
                <w:rFonts w:ascii="Times New Roman" w:eastAsia="Courier New" w:hAnsi="Times New Roman" w:cs="Times New Roman"/>
                <w:color w:val="000000"/>
                <w:sz w:val="24"/>
                <w:szCs w:val="24"/>
                <w:lang w:eastAsia="ar-SA"/>
              </w:rPr>
            </w:pPr>
            <w:r w:rsidRPr="009E334F">
              <w:rPr>
                <w:rFonts w:ascii="Times New Roman" w:eastAsia="Courier New" w:hAnsi="Times New Roman" w:cs="Times New Roman"/>
                <w:bCs/>
                <w:color w:val="000000"/>
                <w:sz w:val="24"/>
                <w:szCs w:val="24"/>
                <w:lang w:eastAsia="ar-SA"/>
              </w:rPr>
              <w:t>Республика Мордовия, Лямбирский район, Атемарское сельское поселение, в границах земельного участка с кадастровым номером 13:15:0205001:423</w:t>
            </w:r>
          </w:p>
        </w:tc>
      </w:tr>
      <w:tr w:rsidR="00570021" w:rsidRPr="009E334F" w14:paraId="349ADD07"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6B5F9AFC"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6</w:t>
            </w:r>
          </w:p>
        </w:tc>
        <w:tc>
          <w:tcPr>
            <w:tcW w:w="2552" w:type="dxa"/>
            <w:tcBorders>
              <w:top w:val="single" w:sz="4" w:space="0" w:color="auto"/>
              <w:left w:val="single" w:sz="4" w:space="0" w:color="auto"/>
              <w:bottom w:val="single" w:sz="4" w:space="0" w:color="auto"/>
              <w:right w:val="single" w:sz="4" w:space="0" w:color="auto"/>
            </w:tcBorders>
          </w:tcPr>
          <w:p w14:paraId="4DC9A0FE" w14:textId="77777777" w:rsidR="00570021" w:rsidRPr="009E334F" w:rsidRDefault="00570021" w:rsidP="00A96E8A">
            <w:pPr>
              <w:spacing w:after="0" w:line="256" w:lineRule="auto"/>
              <w:rPr>
                <w:rFonts w:ascii="Times New Roman" w:eastAsia="Times New Roman" w:hAnsi="Times New Roman" w:cs="Times New Roman"/>
                <w:color w:val="000000"/>
                <w:sz w:val="24"/>
                <w:szCs w:val="24"/>
              </w:rPr>
            </w:pPr>
            <w:r w:rsidRPr="009E334F">
              <w:rPr>
                <w:rFonts w:ascii="Times New Roman" w:eastAsia="Times New Roman" w:hAnsi="Times New Roman" w:cs="Times New Roman"/>
                <w:color w:val="000000"/>
                <w:sz w:val="24"/>
                <w:szCs w:val="24"/>
              </w:rPr>
              <w:t>Основные технико-экономические показатели объекта</w:t>
            </w:r>
          </w:p>
          <w:p w14:paraId="4B321C65" w14:textId="77777777" w:rsidR="00570021" w:rsidRPr="009E334F" w:rsidRDefault="00570021" w:rsidP="00A96E8A">
            <w:pPr>
              <w:spacing w:after="0" w:line="256" w:lineRule="auto"/>
              <w:rPr>
                <w:rFonts w:ascii="Times New Roman" w:eastAsia="Times New Roman" w:hAnsi="Times New Roman" w:cs="Times New Roman"/>
                <w:strike/>
                <w:color w:val="000000"/>
                <w:sz w:val="24"/>
                <w:szCs w:val="24"/>
              </w:rPr>
            </w:pPr>
          </w:p>
        </w:tc>
        <w:tc>
          <w:tcPr>
            <w:tcW w:w="6665" w:type="dxa"/>
            <w:tcBorders>
              <w:top w:val="single" w:sz="4" w:space="0" w:color="auto"/>
              <w:left w:val="single" w:sz="4" w:space="0" w:color="auto"/>
              <w:bottom w:val="single" w:sz="4" w:space="0" w:color="auto"/>
              <w:right w:val="single" w:sz="4" w:space="0" w:color="auto"/>
            </w:tcBorders>
            <w:hideMark/>
          </w:tcPr>
          <w:p w14:paraId="5C782CA6" w14:textId="77777777" w:rsidR="00570021" w:rsidRPr="009E334F" w:rsidRDefault="00570021" w:rsidP="00A96E8A">
            <w:pPr>
              <w:widowControl w:val="0"/>
              <w:suppressAutoHyphens/>
              <w:spacing w:after="0" w:line="256" w:lineRule="auto"/>
              <w:jc w:val="both"/>
              <w:rPr>
                <w:rFonts w:ascii="Times New Roman" w:eastAsia="Courier New" w:hAnsi="Times New Roman" w:cs="Times New Roman"/>
                <w:bCs/>
                <w:color w:val="000000"/>
                <w:sz w:val="24"/>
                <w:szCs w:val="24"/>
                <w:lang w:eastAsia="ar-SA"/>
              </w:rPr>
            </w:pPr>
            <w:r w:rsidRPr="009E334F">
              <w:rPr>
                <w:rFonts w:ascii="Times New Roman" w:eastAsia="Courier New" w:hAnsi="Times New Roman" w:cs="Times New Roman"/>
                <w:bCs/>
                <w:color w:val="000000"/>
                <w:sz w:val="24"/>
                <w:szCs w:val="24"/>
                <w:lang w:eastAsia="ar-SA"/>
              </w:rPr>
              <w:t>- Проектная годовая мощность полигона: не менее 120 000 т/год;</w:t>
            </w:r>
          </w:p>
          <w:p w14:paraId="0955D3F8" w14:textId="77777777" w:rsidR="00570021" w:rsidRPr="009E334F" w:rsidRDefault="00570021" w:rsidP="00A96E8A">
            <w:pPr>
              <w:widowControl w:val="0"/>
              <w:suppressAutoHyphens/>
              <w:spacing w:after="0" w:line="256" w:lineRule="auto"/>
              <w:jc w:val="both"/>
              <w:rPr>
                <w:rFonts w:ascii="Times New Roman" w:eastAsia="Courier New" w:hAnsi="Times New Roman" w:cs="Times New Roman"/>
                <w:bCs/>
                <w:color w:val="000000"/>
                <w:sz w:val="24"/>
                <w:szCs w:val="24"/>
                <w:lang w:eastAsia="ar-SA"/>
              </w:rPr>
            </w:pPr>
            <w:r w:rsidRPr="009E334F">
              <w:rPr>
                <w:rFonts w:ascii="Times New Roman" w:eastAsia="Courier New" w:hAnsi="Times New Roman" w:cs="Times New Roman"/>
                <w:bCs/>
                <w:color w:val="000000"/>
                <w:sz w:val="24"/>
                <w:szCs w:val="24"/>
                <w:lang w:eastAsia="ar-SA"/>
              </w:rPr>
              <w:t>- Мощность участка компостирования: не менее 63 000 т/год;</w:t>
            </w:r>
          </w:p>
          <w:p w14:paraId="3CB187A4"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ourier New" w:hAnsi="Times New Roman" w:cs="Times New Roman"/>
                <w:bCs/>
                <w:color w:val="000000"/>
                <w:sz w:val="24"/>
                <w:szCs w:val="24"/>
                <w:lang w:eastAsia="ar-SA"/>
              </w:rPr>
              <w:t>- Площадь</w:t>
            </w:r>
            <w:r w:rsidRPr="009E334F">
              <w:rPr>
                <w:rFonts w:ascii="Times New Roman" w:eastAsia="Calibri" w:hAnsi="Times New Roman" w:cs="Times New Roman"/>
                <w:sz w:val="26"/>
                <w:szCs w:val="26"/>
              </w:rPr>
              <w:t xml:space="preserve"> карты №1: 3,8198 га;</w:t>
            </w:r>
          </w:p>
          <w:p w14:paraId="01AD816A"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alibri" w:hAnsi="Times New Roman" w:cs="Times New Roman"/>
                <w:sz w:val="26"/>
                <w:szCs w:val="26"/>
              </w:rPr>
              <w:t>- Площадь застройки (наземные здания и сооружения): 0,8332 га;</w:t>
            </w:r>
          </w:p>
          <w:p w14:paraId="784A6305"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alibri" w:hAnsi="Times New Roman" w:cs="Times New Roman"/>
                <w:sz w:val="26"/>
                <w:szCs w:val="26"/>
              </w:rPr>
              <w:t>- Площадь проездов, дорожек и площадок с твердым покрытием: 2,5874 га;</w:t>
            </w:r>
          </w:p>
          <w:p w14:paraId="58C5BAC4"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alibri" w:hAnsi="Times New Roman" w:cs="Times New Roman"/>
                <w:sz w:val="26"/>
                <w:szCs w:val="26"/>
              </w:rPr>
              <w:t>- Площадь озеленения: 4,5158 га.</w:t>
            </w:r>
          </w:p>
        </w:tc>
      </w:tr>
      <w:tr w:rsidR="00570021" w:rsidRPr="009E334F" w14:paraId="4C98074D"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341E17A1"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017D5D46"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Краткая характеристика (объем) выполняемых работ</w:t>
            </w:r>
          </w:p>
        </w:tc>
        <w:tc>
          <w:tcPr>
            <w:tcW w:w="6665" w:type="dxa"/>
            <w:tcBorders>
              <w:top w:val="single" w:sz="4" w:space="0" w:color="auto"/>
              <w:left w:val="single" w:sz="4" w:space="0" w:color="auto"/>
              <w:bottom w:val="single" w:sz="4" w:space="0" w:color="auto"/>
              <w:right w:val="single" w:sz="4" w:space="0" w:color="auto"/>
            </w:tcBorders>
          </w:tcPr>
          <w:p w14:paraId="416FFB7B" w14:textId="5ED90536" w:rsidR="00570021" w:rsidRPr="009E334F" w:rsidRDefault="00570021" w:rsidP="00A96E8A">
            <w:pPr>
              <w:autoSpaceDE w:val="0"/>
              <w:autoSpaceDN w:val="0"/>
              <w:adjustRightInd w:val="0"/>
              <w:spacing w:after="0" w:line="256" w:lineRule="auto"/>
              <w:jc w:val="both"/>
              <w:rPr>
                <w:rFonts w:ascii="Times New Roman" w:eastAsia="Calibri" w:hAnsi="Times New Roman" w:cs="Times New Roman"/>
                <w:bCs/>
                <w:sz w:val="24"/>
                <w:szCs w:val="24"/>
              </w:rPr>
            </w:pPr>
            <w:r w:rsidRPr="009E334F">
              <w:rPr>
                <w:rFonts w:ascii="Times New Roman" w:eastAsia="Calibri" w:hAnsi="Times New Roman" w:cs="Times New Roman"/>
                <w:bCs/>
                <w:sz w:val="24"/>
                <w:szCs w:val="24"/>
              </w:rPr>
              <w:t>Выполнение работ по строительству объекта: «Межмуниципальный полигон №1 с линией компостирования органической фракции ТКО»</w:t>
            </w:r>
            <w:r w:rsidR="00F2180D">
              <w:rPr>
                <w:rFonts w:ascii="Times New Roman" w:eastAsia="Calibri" w:hAnsi="Times New Roman" w:cs="Times New Roman"/>
                <w:bCs/>
                <w:sz w:val="24"/>
                <w:szCs w:val="24"/>
              </w:rPr>
              <w:t xml:space="preserve"> этап 1.,</w:t>
            </w:r>
            <w:r w:rsidRPr="009E334F">
              <w:rPr>
                <w:rFonts w:ascii="Times New Roman" w:eastAsia="Calibri" w:hAnsi="Times New Roman" w:cs="Times New Roman"/>
                <w:bCs/>
                <w:sz w:val="24"/>
                <w:szCs w:val="24"/>
              </w:rPr>
              <w:t xml:space="preserve"> по адресу Республика Мордовия, Лямбирский район, Атемарское сельское поселение, в границах земельного участка с кадастровым номером 13:15:0205001:423 </w:t>
            </w:r>
            <w:r w:rsidRPr="00D205C8">
              <w:rPr>
                <w:rFonts w:ascii="Times New Roman" w:eastAsia="Calibri" w:hAnsi="Times New Roman" w:cs="Times New Roman"/>
                <w:bCs/>
                <w:sz w:val="24"/>
                <w:szCs w:val="24"/>
              </w:rPr>
              <w:t>производится в соответствии с разработанной проектно-сметной документацией, получившей положительное заключение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строительства объекта</w:t>
            </w:r>
            <w:bookmarkStart w:id="1" w:name="_Hlk107405157"/>
            <w:r w:rsidRPr="00D205C8">
              <w:rPr>
                <w:rFonts w:ascii="Times New Roman" w:eastAsia="Calibri" w:hAnsi="Times New Roman" w:cs="Times New Roman"/>
                <w:bCs/>
                <w:sz w:val="24"/>
                <w:szCs w:val="24"/>
              </w:rPr>
              <w:t xml:space="preserve"> от 28.12.2024 г № 13-1-1-3-082904-2024; положительное заключение государственной экологической экспертизы №089-1-0079П-25 от 23.01.2025 г.</w:t>
            </w:r>
            <w:bookmarkEnd w:id="1"/>
          </w:p>
          <w:p w14:paraId="000F683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A1EC73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Описание выполняемых работ:</w:t>
            </w:r>
          </w:p>
          <w:p w14:paraId="39CCBD9B" w14:textId="3EAFCB22" w:rsidR="00570021" w:rsidRPr="009E334F" w:rsidRDefault="00570021" w:rsidP="00890A0E">
            <w:pPr>
              <w:autoSpaceDE w:val="0"/>
              <w:autoSpaceDN w:val="0"/>
              <w:adjustRightInd w:val="0"/>
              <w:spacing w:after="0" w:line="256" w:lineRule="auto"/>
              <w:jc w:val="center"/>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1-</w:t>
            </w:r>
            <w:r w:rsidR="00890A0E" w:rsidRPr="009E334F">
              <w:rPr>
                <w:rFonts w:ascii="Times New Roman" w:eastAsia="Times New Roman" w:hAnsi="Times New Roman" w:cs="Times New Roman"/>
                <w:b/>
                <w:bCs/>
                <w:sz w:val="24"/>
                <w:szCs w:val="24"/>
                <w:u w:val="single"/>
              </w:rPr>
              <w:t>ый этап</w:t>
            </w:r>
            <w:r w:rsidRPr="009E334F">
              <w:rPr>
                <w:rFonts w:ascii="Times New Roman" w:eastAsia="Times New Roman" w:hAnsi="Times New Roman" w:cs="Times New Roman"/>
                <w:b/>
                <w:bCs/>
                <w:sz w:val="24"/>
                <w:szCs w:val="24"/>
                <w:u w:val="single"/>
              </w:rPr>
              <w:t xml:space="preserve"> строительства по объекту</w:t>
            </w:r>
          </w:p>
          <w:p w14:paraId="79109DEE" w14:textId="77777777" w:rsidR="00890A0E" w:rsidRPr="009E334F" w:rsidRDefault="00890A0E"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p>
          <w:p w14:paraId="7E92AEC2" w14:textId="519A4FCD"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1 </w:t>
            </w:r>
            <w:r w:rsidR="00890A0E" w:rsidRPr="009E334F">
              <w:rPr>
                <w:rFonts w:ascii="Times New Roman" w:eastAsia="Times New Roman" w:hAnsi="Times New Roman" w:cs="Times New Roman"/>
                <w:b/>
                <w:bCs/>
                <w:sz w:val="24"/>
                <w:szCs w:val="24"/>
                <w:u w:val="single"/>
              </w:rPr>
              <w:t>очередь</w:t>
            </w:r>
            <w:r w:rsidRPr="009E334F">
              <w:rPr>
                <w:rFonts w:ascii="Times New Roman" w:eastAsia="Times New Roman" w:hAnsi="Times New Roman" w:cs="Times New Roman"/>
                <w:b/>
                <w:bCs/>
                <w:sz w:val="24"/>
                <w:szCs w:val="24"/>
                <w:u w:val="single"/>
              </w:rPr>
              <w:t xml:space="preserve"> - Подготовительный период</w:t>
            </w:r>
          </w:p>
          <w:p w14:paraId="5C47454E" w14:textId="77777777" w:rsidR="00570021" w:rsidRPr="00D205C8"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w:t>
            </w:r>
            <w:r w:rsidRPr="00D205C8">
              <w:rPr>
                <w:rFonts w:ascii="Times New Roman" w:eastAsia="Times New Roman" w:hAnsi="Times New Roman" w:cs="Times New Roman"/>
                <w:bCs/>
                <w:sz w:val="24"/>
                <w:szCs w:val="24"/>
              </w:rPr>
              <w:t xml:space="preserve">.Замена растительного слоя; </w:t>
            </w:r>
          </w:p>
          <w:p w14:paraId="353AB2D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D205C8">
              <w:rPr>
                <w:rFonts w:ascii="Times New Roman" w:eastAsia="Times New Roman" w:hAnsi="Times New Roman" w:cs="Times New Roman"/>
                <w:bCs/>
                <w:sz w:val="24"/>
                <w:szCs w:val="24"/>
              </w:rPr>
              <w:t>2. Устройство скважин мониторинга.</w:t>
            </w:r>
          </w:p>
          <w:p w14:paraId="27EC362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BE651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DD76B8E" w14:textId="7E815FB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2 </w:t>
            </w:r>
            <w:r w:rsidR="00890A0E" w:rsidRPr="009E334F">
              <w:rPr>
                <w:rFonts w:ascii="Times New Roman" w:eastAsia="Times New Roman" w:hAnsi="Times New Roman" w:cs="Times New Roman"/>
                <w:b/>
                <w:bCs/>
                <w:sz w:val="24"/>
                <w:szCs w:val="24"/>
                <w:u w:val="single"/>
              </w:rPr>
              <w:t>очеред</w:t>
            </w:r>
            <w:r w:rsidR="00C64CA9" w:rsidRPr="009E334F">
              <w:rPr>
                <w:rFonts w:ascii="Times New Roman" w:eastAsia="Times New Roman" w:hAnsi="Times New Roman" w:cs="Times New Roman"/>
                <w:b/>
                <w:bCs/>
                <w:sz w:val="24"/>
                <w:szCs w:val="24"/>
                <w:u w:val="single"/>
              </w:rPr>
              <w:t>ь</w:t>
            </w:r>
            <w:r w:rsidRPr="009E334F">
              <w:rPr>
                <w:rFonts w:ascii="Times New Roman" w:eastAsia="Times New Roman" w:hAnsi="Times New Roman" w:cs="Times New Roman"/>
                <w:b/>
                <w:bCs/>
                <w:sz w:val="24"/>
                <w:szCs w:val="24"/>
                <w:u w:val="single"/>
              </w:rPr>
              <w:t xml:space="preserve"> – Строительство участка захоронения отходов</w:t>
            </w:r>
          </w:p>
          <w:p w14:paraId="0C45F2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1. Устройство карты №1 участка захоронения отходов:</w:t>
            </w:r>
          </w:p>
          <w:p w14:paraId="7263401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w:t>
            </w:r>
            <w:r w:rsidRPr="00D205C8">
              <w:rPr>
                <w:rFonts w:ascii="Times New Roman" w:eastAsia="Times New Roman" w:hAnsi="Times New Roman" w:cs="Times New Roman"/>
                <w:bCs/>
                <w:sz w:val="24"/>
                <w:szCs w:val="24"/>
              </w:rPr>
              <w:t>Геодезические работы;</w:t>
            </w:r>
            <w:r w:rsidRPr="009E334F">
              <w:rPr>
                <w:rFonts w:ascii="Times New Roman" w:eastAsia="Times New Roman" w:hAnsi="Times New Roman" w:cs="Times New Roman"/>
                <w:bCs/>
                <w:sz w:val="24"/>
                <w:szCs w:val="24"/>
              </w:rPr>
              <w:t xml:space="preserve"> </w:t>
            </w:r>
          </w:p>
          <w:p w14:paraId="649EF07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407B3EE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противофильтрационного экрана;</w:t>
            </w:r>
          </w:p>
          <w:p w14:paraId="5327DB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сетей отведения фильтрата в основании карты №1;</w:t>
            </w:r>
          </w:p>
          <w:p w14:paraId="3B24A1C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съезда в карту из дорожных плит на песчаной подушке;</w:t>
            </w:r>
          </w:p>
          <w:p w14:paraId="075ED57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-Устройство водоотводной канавы вокруг карты №1;</w:t>
            </w:r>
          </w:p>
          <w:p w14:paraId="5C2EFF7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20BEAB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 Строительство ж/б КНС фильтрата №1-4:</w:t>
            </w:r>
          </w:p>
          <w:p w14:paraId="6E37A6C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Геодезические работы;</w:t>
            </w:r>
          </w:p>
          <w:p w14:paraId="6805DA4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шпунтового ограждения котлованов КНС №1-4;</w:t>
            </w:r>
          </w:p>
          <w:p w14:paraId="4394132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котлованов под КНС №1-4;</w:t>
            </w:r>
          </w:p>
          <w:p w14:paraId="22AEFFC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2E975BD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ж/б конструкций КНС №1-4 с футеровкой полимерным анкерным листом;</w:t>
            </w:r>
          </w:p>
          <w:p w14:paraId="7FAC470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w:t>
            </w:r>
          </w:p>
          <w:p w14:paraId="0F2E19F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контуров заземления;</w:t>
            </w:r>
          </w:p>
          <w:p w14:paraId="76A799C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котлованов под КНС №1-4;</w:t>
            </w:r>
          </w:p>
          <w:p w14:paraId="16C47C0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металлических площадок, стремянок, люков;</w:t>
            </w:r>
          </w:p>
          <w:p w14:paraId="0AD8079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и трубопроводная обвязка КНС№1.</w:t>
            </w:r>
          </w:p>
          <w:p w14:paraId="1CA90CC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379B5C1" w14:textId="1D18A43E"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3 </w:t>
            </w:r>
            <w:r w:rsidR="00890A0E" w:rsidRPr="009E334F">
              <w:rPr>
                <w:rFonts w:ascii="Times New Roman" w:eastAsia="Times New Roman" w:hAnsi="Times New Roman" w:cs="Times New Roman"/>
                <w:b/>
                <w:bCs/>
                <w:sz w:val="24"/>
                <w:szCs w:val="24"/>
                <w:u w:val="single"/>
              </w:rPr>
              <w:t>очеред</w:t>
            </w:r>
            <w:r w:rsidR="00C64CA9" w:rsidRPr="009E334F">
              <w:rPr>
                <w:rFonts w:ascii="Times New Roman" w:eastAsia="Times New Roman" w:hAnsi="Times New Roman" w:cs="Times New Roman"/>
                <w:b/>
                <w:bCs/>
                <w:sz w:val="24"/>
                <w:szCs w:val="24"/>
                <w:u w:val="single"/>
              </w:rPr>
              <w:t>ь</w:t>
            </w:r>
            <w:r w:rsidRPr="009E334F">
              <w:rPr>
                <w:rFonts w:ascii="Times New Roman" w:eastAsia="Times New Roman" w:hAnsi="Times New Roman" w:cs="Times New Roman"/>
                <w:b/>
                <w:bCs/>
                <w:sz w:val="24"/>
                <w:szCs w:val="24"/>
                <w:u w:val="single"/>
              </w:rPr>
              <w:t xml:space="preserve"> – Строительство ванн компостирования</w:t>
            </w:r>
          </w:p>
          <w:p w14:paraId="6F3E5FF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 Строительство ванн компостирования:</w:t>
            </w:r>
          </w:p>
          <w:p w14:paraId="46F5539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4C938F7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3F354A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железобетонных конструкций ванн;</w:t>
            </w:r>
          </w:p>
          <w:p w14:paraId="390403C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6A12CDF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6E73D47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w:t>
            </w:r>
          </w:p>
          <w:p w14:paraId="6CABD13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6863D7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6F0DC44" w14:textId="2423863F"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4 </w:t>
            </w:r>
            <w:r w:rsidR="00890A0E" w:rsidRPr="009E334F">
              <w:rPr>
                <w:rFonts w:ascii="Times New Roman" w:eastAsia="Times New Roman" w:hAnsi="Times New Roman" w:cs="Times New Roman"/>
                <w:b/>
                <w:bCs/>
                <w:sz w:val="24"/>
                <w:szCs w:val="24"/>
                <w:u w:val="single"/>
              </w:rPr>
              <w:t xml:space="preserve">очередь </w:t>
            </w:r>
            <w:r w:rsidRPr="009E334F">
              <w:rPr>
                <w:rFonts w:ascii="Times New Roman" w:eastAsia="Times New Roman" w:hAnsi="Times New Roman" w:cs="Times New Roman"/>
                <w:b/>
                <w:bCs/>
                <w:sz w:val="24"/>
                <w:szCs w:val="24"/>
                <w:u w:val="single"/>
              </w:rPr>
              <w:t>– Строительство основных зданий и сооружений</w:t>
            </w:r>
          </w:p>
          <w:p w14:paraId="513EF4F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 Строительство зданий и сооружений.</w:t>
            </w:r>
          </w:p>
          <w:p w14:paraId="7748A6E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 Строительство административно-бытового корпуса:</w:t>
            </w:r>
          </w:p>
          <w:p w14:paraId="39370F4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053100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D9BD8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фундаментов и плиты пола;</w:t>
            </w:r>
          </w:p>
          <w:p w14:paraId="3ECACAA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04CD489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52661C6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Возведение металлокаркаса здания АБК;</w:t>
            </w:r>
          </w:p>
          <w:p w14:paraId="325D401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наружных ограждающих конструкций и кровли, вентиляционных шахт;</w:t>
            </w:r>
          </w:p>
          <w:p w14:paraId="3E70789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заполнения проёмов;</w:t>
            </w:r>
          </w:p>
          <w:p w14:paraId="7BCE0DB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внутренних ограждающих конструкций;</w:t>
            </w:r>
          </w:p>
          <w:p w14:paraId="2AF12AC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Внутренняя отделка;</w:t>
            </w:r>
          </w:p>
          <w:p w14:paraId="0102F38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Монтаж внутренних инженерных сетей и систем, технологического оборудования; </w:t>
            </w:r>
          </w:p>
          <w:p w14:paraId="694556B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крылец, входных площадок, козырьков и пожарной лестницы;</w:t>
            </w:r>
          </w:p>
          <w:p w14:paraId="241C67B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снегозадерживающих устройств на кровле;</w:t>
            </w:r>
          </w:p>
          <w:p w14:paraId="70C30C5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Устройство молниезащиты;</w:t>
            </w:r>
          </w:p>
          <w:p w14:paraId="05BCC53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мебели.</w:t>
            </w:r>
          </w:p>
          <w:p w14:paraId="35E77D0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CB3E3B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1.2 Строительство резервуара хозяйственно-бытовых стоков:</w:t>
            </w:r>
          </w:p>
          <w:p w14:paraId="6C338E1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0DFD5F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61F252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23E09E7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резервуара;</w:t>
            </w:r>
          </w:p>
          <w:p w14:paraId="7B2BDA5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5C638A9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1C917E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1.3 Строительство очистных фильтрата:</w:t>
            </w:r>
          </w:p>
          <w:p w14:paraId="4AA5D5B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705030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w:t>
            </w:r>
          </w:p>
          <w:p w14:paraId="7652282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48DBC0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3172087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7EBB822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блок-контейнеров очистных сооружений с технологическим оборудованием и внутренними сетями «под ключ» (заводское изготовление).</w:t>
            </w:r>
          </w:p>
          <w:p w14:paraId="7A7D634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7570C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1.4 Строительство закрытых накопителей (резервуаров) фильтрата (3 шт.):</w:t>
            </w:r>
          </w:p>
          <w:p w14:paraId="218AB65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6181743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3E53D7D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318D257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сборных ж/б резервуаров;</w:t>
            </w:r>
          </w:p>
          <w:p w14:paraId="0EE3C49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 резервуаров.</w:t>
            </w:r>
          </w:p>
          <w:p w14:paraId="52FA883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70485CE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обваловки из песка средней крупности.</w:t>
            </w:r>
          </w:p>
          <w:p w14:paraId="2320E93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40A031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1.5 Строительство резервуара концентрата фильтрата:</w:t>
            </w:r>
          </w:p>
          <w:p w14:paraId="5C9FCC3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796A1D3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6EEB80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3F165BC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резервуара;</w:t>
            </w:r>
          </w:p>
          <w:p w14:paraId="57CBB18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3C66E99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531BA29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1.6 Строительство очистных ливневых стоков:</w:t>
            </w:r>
          </w:p>
          <w:p w14:paraId="6638594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AC7143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w:t>
            </w:r>
          </w:p>
          <w:p w14:paraId="625FB77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0D0DDA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678F8F0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096F3EB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блок-контейнера очистных сооружений с технологическим оборудованием и внутренними сетями «под ключ» (заводское изготовление).</w:t>
            </w:r>
          </w:p>
          <w:p w14:paraId="0BC4A7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257D10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1.7 Строительство накопителя ливневых стоков:</w:t>
            </w:r>
          </w:p>
          <w:p w14:paraId="4DF99CA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7BFBA0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F4C863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w:t>
            </w:r>
          </w:p>
          <w:p w14:paraId="35C6B3C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сборного полимерного резервуара БлокТех со смотровыми полипропиленовыми колодцами;</w:t>
            </w:r>
          </w:p>
          <w:p w14:paraId="22EC404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Устройство монолитных ж/б приемных колодцев;</w:t>
            </w:r>
          </w:p>
          <w:p w14:paraId="5C6B7D5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w:t>
            </w:r>
          </w:p>
          <w:p w14:paraId="22B5969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2B5E894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4C536A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1.8 Строительство накопителя очищенных стоков:</w:t>
            </w:r>
          </w:p>
          <w:p w14:paraId="7CCE273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0BC3499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DE9F86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w:t>
            </w:r>
          </w:p>
          <w:p w14:paraId="73EB27C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сборного полимерного резервуара БлокТех со смотровыми полипропиленовыми колодцами;</w:t>
            </w:r>
          </w:p>
          <w:p w14:paraId="1F6235D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ж/б приемных колодцев;</w:t>
            </w:r>
          </w:p>
          <w:p w14:paraId="15B861A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w:t>
            </w:r>
          </w:p>
          <w:p w14:paraId="5D86463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0341697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F77521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1.9 Строительство площадки грохочения и временного хранения с навесом:</w:t>
            </w:r>
          </w:p>
          <w:p w14:paraId="1F94489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6B1C7B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3D47587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монолитных фундамента и стен навеса;</w:t>
            </w:r>
          </w:p>
          <w:p w14:paraId="75190A9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5CB93D3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496F587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металлокаркаса навеса;</w:t>
            </w:r>
          </w:p>
          <w:p w14:paraId="4FA1275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кровли навеса.</w:t>
            </w:r>
          </w:p>
          <w:p w14:paraId="746E2B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418FC46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1.10 Строительство площадки для установки ПАЗС:</w:t>
            </w:r>
          </w:p>
          <w:p w14:paraId="436F653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38B8E4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3BDD3D3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железобетонных конструкций площадки;</w:t>
            </w:r>
          </w:p>
          <w:p w14:paraId="318131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 под резервуар сбора аварийных проливов;</w:t>
            </w:r>
          </w:p>
          <w:p w14:paraId="445ABDF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6837897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резервуара сбора аварийных проливов, прокладка трубы;</w:t>
            </w:r>
          </w:p>
          <w:p w14:paraId="35A0C1E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733B1BB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DA4590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1.11 Строительство насосной станции пожаротушения:</w:t>
            </w:r>
          </w:p>
          <w:p w14:paraId="64F78DD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08099B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3AA8C0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70CB5EE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4504CD1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ж/б конструкций стен;</w:t>
            </w:r>
          </w:p>
          <w:p w14:paraId="643D9B7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Возведение металлокаркаса здания насосной;</w:t>
            </w:r>
          </w:p>
          <w:p w14:paraId="2A82EEF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наружных ограждающих конструкций и кровли;</w:t>
            </w:r>
          </w:p>
          <w:p w14:paraId="7C164A6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лестницы и ограждения;</w:t>
            </w:r>
          </w:p>
          <w:p w14:paraId="7E32297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заполнения проёмов;</w:t>
            </w:r>
          </w:p>
          <w:p w14:paraId="656E7DD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Внутренняя отделка;</w:t>
            </w:r>
          </w:p>
          <w:p w14:paraId="5ADEB4C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внутренних инженерных сетей и систем.</w:t>
            </w:r>
          </w:p>
          <w:p w14:paraId="2CCA83B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02D127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1.12 Строительство пожарных резервуаров (2 шт.):</w:t>
            </w:r>
          </w:p>
          <w:p w14:paraId="0C2A8ED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7B7852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Земляные работы по устройству котлована;</w:t>
            </w:r>
          </w:p>
          <w:p w14:paraId="367B42D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31BF211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резервуаров;</w:t>
            </w:r>
          </w:p>
          <w:p w14:paraId="0C6669E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котлованов с обваловкой.</w:t>
            </w:r>
          </w:p>
          <w:p w14:paraId="4FF9428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87AABD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1.13 Строительство БРП:</w:t>
            </w:r>
          </w:p>
          <w:p w14:paraId="051FD6D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3181A74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5FA6EC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0379E14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75C33D3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БРП (2 блока) с технологическим оборудованием и внутренними сетями «под ключ» (заводское изготовление);</w:t>
            </w:r>
          </w:p>
          <w:p w14:paraId="5E109FE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3ED345D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отмостки.</w:t>
            </w:r>
          </w:p>
          <w:p w14:paraId="4A2B630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D82210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1.14 Строительство навеса для спецтехники:</w:t>
            </w:r>
          </w:p>
          <w:p w14:paraId="04394F6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5A7D7B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котлованов под фундаменты;</w:t>
            </w:r>
          </w:p>
          <w:p w14:paraId="330A80C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монолитных фундаментов и плиты пола;</w:t>
            </w:r>
          </w:p>
          <w:p w14:paraId="34FA7C0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0875D5F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металлокаркаса навеса;</w:t>
            </w:r>
          </w:p>
          <w:p w14:paraId="2B9D428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ограждающих конструкций и кровли навеса;</w:t>
            </w:r>
          </w:p>
          <w:p w14:paraId="4B0D6BC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5CEBFF5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4AE9A5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1.15 Строительство весов:</w:t>
            </w:r>
          </w:p>
          <w:p w14:paraId="19640C9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E43E8E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w:t>
            </w:r>
          </w:p>
          <w:p w14:paraId="7E4ABCE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песчаной подушки;</w:t>
            </w:r>
          </w:p>
          <w:p w14:paraId="143E0C1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железобетонных конструкций плиты под весы;</w:t>
            </w:r>
          </w:p>
          <w:p w14:paraId="2B619E5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5B04A2A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5BE1F20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весов.</w:t>
            </w:r>
          </w:p>
          <w:p w14:paraId="0610052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FA2DC5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 Прокладка наружных инженерных сетей.</w:t>
            </w:r>
          </w:p>
          <w:p w14:paraId="15EB1B3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2.1 Прокладка сетей сбора и отведения фильтрата:</w:t>
            </w:r>
          </w:p>
          <w:p w14:paraId="7780F11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8AECC5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и котлованов;</w:t>
            </w:r>
          </w:p>
          <w:p w14:paraId="54E1E12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78883E5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w:t>
            </w:r>
          </w:p>
          <w:p w14:paraId="1DCC2B8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сборных ж/б и полимерных колодцев (в т.ч. колодцев с шиберными задвижками);</w:t>
            </w:r>
          </w:p>
          <w:p w14:paraId="3CAFB6F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полимерных емкостей КНС5 и КНС6;</w:t>
            </w:r>
          </w:p>
          <w:p w14:paraId="3C0BB79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и трубная обвязка КНС5 и КНС6;</w:t>
            </w:r>
          </w:p>
          <w:p w14:paraId="288DFD3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6A38AC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B32423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2.2 Прокладка сетей водоотведения ливневых стоков:</w:t>
            </w:r>
          </w:p>
          <w:p w14:paraId="722237B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5BFCF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и котлованов;</w:t>
            </w:r>
          </w:p>
          <w:p w14:paraId="4A857D1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7E1D865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w:t>
            </w:r>
          </w:p>
          <w:p w14:paraId="4DB6C7E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Монтаж лотков бетонных с решеткой;</w:t>
            </w:r>
          </w:p>
          <w:p w14:paraId="781F30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полимерных колодцев и ж/б дождеприемных колодцев с решетками;</w:t>
            </w:r>
          </w:p>
          <w:p w14:paraId="5F831B5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полимерной емкости ЛКНС2;</w:t>
            </w:r>
          </w:p>
          <w:p w14:paraId="43BDCB4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и трубная обвязка ЛКНС2;</w:t>
            </w:r>
          </w:p>
          <w:p w14:paraId="632C2C5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основания под оголовок;</w:t>
            </w:r>
          </w:p>
          <w:p w14:paraId="30AF209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оголовка водопропускной трубы;</w:t>
            </w:r>
          </w:p>
          <w:p w14:paraId="4981FF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1B3EFEC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временных водоотводных канав.</w:t>
            </w:r>
          </w:p>
          <w:p w14:paraId="5AC06DE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344584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2.3 Прокладка сетей хозяйственно-бытовой канализации:</w:t>
            </w:r>
          </w:p>
          <w:p w14:paraId="0FFBB28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45FD906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и котлованов;</w:t>
            </w:r>
          </w:p>
          <w:p w14:paraId="2B98CC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1FDDCC9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w:t>
            </w:r>
          </w:p>
          <w:p w14:paraId="1AFF7CF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ж/б колодцев;</w:t>
            </w:r>
          </w:p>
          <w:p w14:paraId="56694EE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210562A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6A5FC2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2.4 Прокладка сетей водоснабжения:</w:t>
            </w:r>
          </w:p>
          <w:p w14:paraId="08C838F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043D534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и котлованов;</w:t>
            </w:r>
          </w:p>
          <w:p w14:paraId="3FB0FA4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037E38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 скорлупе ППУ);</w:t>
            </w:r>
          </w:p>
          <w:p w14:paraId="1C52331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греющего кабеля;</w:t>
            </w:r>
          </w:p>
          <w:p w14:paraId="187F1A8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ж/б колодцев;</w:t>
            </w:r>
          </w:p>
          <w:p w14:paraId="5F297BB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гидрантов и задвижек в колодцах;</w:t>
            </w:r>
          </w:p>
          <w:p w14:paraId="557C11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13A6AC9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C38BF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2.5 Прокладка сетей электроснабжения и сетей электроосвещения:</w:t>
            </w:r>
          </w:p>
          <w:p w14:paraId="2823013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61F2DB5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под кабели и котлованов под опоры освещения;</w:t>
            </w:r>
          </w:p>
          <w:p w14:paraId="3CD4BD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подсыпки из песка;</w:t>
            </w:r>
          </w:p>
          <w:p w14:paraId="48652A2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кабелей (в т.ч. в трубах);</w:t>
            </w:r>
          </w:p>
          <w:p w14:paraId="6C10291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несгораемой перегородки из красного кирпича;</w:t>
            </w:r>
          </w:p>
          <w:p w14:paraId="43050CE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опор освещения;</w:t>
            </w:r>
          </w:p>
          <w:p w14:paraId="33CDDB8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заземления опор;</w:t>
            </w:r>
          </w:p>
          <w:p w14:paraId="7B6AC3E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Омоноличивание опор освещения;</w:t>
            </w:r>
          </w:p>
          <w:p w14:paraId="49EB095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w:t>
            </w:r>
          </w:p>
          <w:p w14:paraId="58D1B83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кронштейнов и светильников на опоры освещения.</w:t>
            </w:r>
          </w:p>
          <w:p w14:paraId="009470D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59B8D82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2.6 Прокладка сетей связи (кабельная канализация и наружное видеонаблюдение):</w:t>
            </w:r>
          </w:p>
          <w:p w14:paraId="2349C61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6040FE7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под кабели и котлованов под колодцы;</w:t>
            </w:r>
          </w:p>
          <w:p w14:paraId="386F68E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подсыпки из песка;</w:t>
            </w:r>
          </w:p>
          <w:p w14:paraId="25187D4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кабелей в трубах;</w:t>
            </w:r>
          </w:p>
          <w:p w14:paraId="378ABCF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колодцев ККС;</w:t>
            </w:r>
          </w:p>
          <w:p w14:paraId="60806E6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-Монтаж фундаментов под опоры для видеокамер (в местах отсутствия опор освещения);</w:t>
            </w:r>
          </w:p>
          <w:p w14:paraId="3A1940D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Монтаж опор НФГ для видеокамер;</w:t>
            </w:r>
          </w:p>
          <w:p w14:paraId="75DA1C0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уличных шкафов ШС;</w:t>
            </w:r>
          </w:p>
          <w:p w14:paraId="4B7205C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видеокамер на опорах;</w:t>
            </w:r>
          </w:p>
          <w:p w14:paraId="7055211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0CE2B81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0BBEF7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3. Устройство ограждения:</w:t>
            </w:r>
          </w:p>
          <w:p w14:paraId="74DF78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винтовых свай под опоры ограждения;</w:t>
            </w:r>
          </w:p>
          <w:p w14:paraId="3C24B4C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опор ограждения;</w:t>
            </w:r>
          </w:p>
          <w:p w14:paraId="6736FCF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секций сетчатого ограждения МАХАОН-С150;</w:t>
            </w:r>
          </w:p>
          <w:p w14:paraId="439494E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ворот распашных;</w:t>
            </w:r>
          </w:p>
          <w:p w14:paraId="3621730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калитки.</w:t>
            </w:r>
          </w:p>
          <w:p w14:paraId="3C47B3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5C5F58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4. Устройство внутриплощадочных проездов:</w:t>
            </w:r>
          </w:p>
          <w:p w14:paraId="36682C0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56E046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78ABA08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Устройство земляного полотна под внутриплощадочные проезды; </w:t>
            </w:r>
          </w:p>
          <w:p w14:paraId="6B3B70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покрытия из асфальтобетона;</w:t>
            </w:r>
          </w:p>
          <w:p w14:paraId="624B73A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бордюрного камня.</w:t>
            </w:r>
          </w:p>
          <w:p w14:paraId="03A060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A96730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5. Устройство тротуаров:</w:t>
            </w:r>
          </w:p>
          <w:p w14:paraId="38C7440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4F89D01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7501768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основания из щебня;</w:t>
            </w:r>
          </w:p>
          <w:p w14:paraId="542DB16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покрытия из песчаного асфальтобетона;</w:t>
            </w:r>
          </w:p>
          <w:p w14:paraId="77FC71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бордюрного камня.</w:t>
            </w:r>
          </w:p>
          <w:p w14:paraId="2A89BA0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0B211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6. Устройство технологических площадок и площадок хранения:</w:t>
            </w:r>
          </w:p>
          <w:p w14:paraId="4A594A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E93E9D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6B7E5AC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Устройство земляного полотна; </w:t>
            </w:r>
          </w:p>
          <w:p w14:paraId="696D92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покрытия из цементобетона с армированием;</w:t>
            </w:r>
          </w:p>
          <w:p w14:paraId="2BA0155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бордюрного камня.</w:t>
            </w:r>
          </w:p>
          <w:p w14:paraId="376084E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CD8406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7. Пусконаладочные работы</w:t>
            </w:r>
          </w:p>
          <w:p w14:paraId="5F2B941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5DE47E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8. Благоустройство территории:</w:t>
            </w:r>
          </w:p>
          <w:p w14:paraId="5B7905D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Планировочные работы (в т.ч. с подсыпкой растительного грунта);</w:t>
            </w:r>
          </w:p>
          <w:p w14:paraId="4CE1E74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Посев газонных трав;</w:t>
            </w:r>
          </w:p>
          <w:p w14:paraId="1172E81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пожарного стенда;</w:t>
            </w:r>
          </w:p>
          <w:p w14:paraId="003E648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ограждения контейнерной площадки для ТБО.</w:t>
            </w:r>
          </w:p>
          <w:p w14:paraId="4EBEBFA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6CBFE15" w14:textId="3E2D94BF" w:rsidR="00570021" w:rsidRPr="009E334F" w:rsidRDefault="00570021" w:rsidP="00A96E8A">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Объем работ на строительство объекта: </w:t>
            </w:r>
            <w:r w:rsidRPr="009E334F">
              <w:rPr>
                <w:rFonts w:ascii="Times New Roman" w:eastAsia="Times New Roman" w:hAnsi="Times New Roman" w:cs="Times New Roman"/>
                <w:bCs/>
                <w:sz w:val="24"/>
                <w:szCs w:val="24"/>
              </w:rPr>
              <w:t>«Межмуниципальный полигон №1 с линией компостирования органической фракции ТКО»</w:t>
            </w:r>
            <w:r w:rsidR="00F2180D">
              <w:rPr>
                <w:rFonts w:ascii="Times New Roman" w:eastAsia="Times New Roman" w:hAnsi="Times New Roman" w:cs="Times New Roman"/>
                <w:bCs/>
                <w:sz w:val="24"/>
                <w:szCs w:val="24"/>
              </w:rPr>
              <w:t xml:space="preserve"> этап 1.,</w:t>
            </w:r>
            <w:bookmarkStart w:id="2" w:name="_GoBack"/>
            <w:bookmarkEnd w:id="2"/>
            <w:r w:rsidRPr="009E334F">
              <w:rPr>
                <w:rFonts w:ascii="Times New Roman" w:eastAsia="Times New Roman" w:hAnsi="Times New Roman" w:cs="Times New Roman"/>
                <w:bCs/>
                <w:sz w:val="24"/>
                <w:szCs w:val="24"/>
              </w:rPr>
              <w:t xml:space="preserve"> по адресу Республика Мордовия, Лямбирский район, Атемарское сельское поселение, в границах земельного участка с кадастровым номером 13:15:0205001:423 </w:t>
            </w:r>
            <w:r w:rsidRPr="009E334F">
              <w:rPr>
                <w:rFonts w:ascii="Times New Roman" w:eastAsia="Times New Roman" w:hAnsi="Times New Roman" w:cs="Times New Roman"/>
                <w:sz w:val="24"/>
                <w:szCs w:val="24"/>
              </w:rPr>
              <w:t>указан в проектной и сметной документации объекта (прилагаются отдельными файлами).</w:t>
            </w:r>
          </w:p>
          <w:p w14:paraId="5ADF21E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При выполнении работ обеспечить:</w:t>
            </w:r>
          </w:p>
          <w:p w14:paraId="3D237BB2"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создание объекта строительства, выполнение полного </w:t>
            </w:r>
            <w:r w:rsidRPr="009E334F">
              <w:rPr>
                <w:rFonts w:ascii="Times New Roman" w:eastAsia="Times New Roman" w:hAnsi="Times New Roman" w:cs="Times New Roman"/>
                <w:sz w:val="24"/>
                <w:szCs w:val="24"/>
              </w:rPr>
              <w:lastRenderedPageBreak/>
              <w:t>комплекса работ по строительству объекта в соответствии с проектной и рабочей документацией в объеме и сроки, предусмотренные договором;</w:t>
            </w:r>
          </w:p>
          <w:p w14:paraId="154D3608" w14:textId="77777777" w:rsidR="00570021" w:rsidRPr="00D205C8"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D205C8">
              <w:rPr>
                <w:rFonts w:ascii="Times New Roman" w:eastAsia="Times New Roman" w:hAnsi="Times New Roman" w:cs="Times New Roman"/>
                <w:sz w:val="24"/>
                <w:szCs w:val="24"/>
              </w:rPr>
              <w:t>наличие и получение всей разрешительной документации предусмотренной законодательством РФ на проведение необходимых организационных и строительных мероприятий до начала проведения работ (ордер на земляные работы и т.д.)</w:t>
            </w:r>
          </w:p>
          <w:p w14:paraId="4E1E86A1"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подготовку площадки для производства работ;</w:t>
            </w:r>
          </w:p>
          <w:p w14:paraId="041FB166"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консервацию объектов капитального строительства в случае принятия Заказчиком решения о прекращении работ или их приостановления более чем на шесть месяцев по заданию Заказчика;</w:t>
            </w:r>
          </w:p>
          <w:p w14:paraId="4EE5408A"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организацию управления строительством, осуществление контроля за качеством строительно-монтажных работ, используемых строительных материалов, конструкций и оборудования, наличием необходимых сертификатов соответствия, технических паспортов, надлежащим оформлением рабочей и исполнительной документации;</w:t>
            </w:r>
          </w:p>
          <w:p w14:paraId="4BE9C799"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получение необходимых разрешений, в том числе на использование в период проведения работ топливо-энергетических ресурсов, источников водо-, и энергоснабжения, в установленном порядке согласование порядка ведения работ с уполномоченными органами и обеспечение его соблюдения на объекте всеми участниками строительства;</w:t>
            </w:r>
          </w:p>
          <w:p w14:paraId="629B0DC6"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принятие своевременных мер и контроль над устранением выявленных дефектов при производстве работ;</w:t>
            </w:r>
          </w:p>
          <w:p w14:paraId="716C52EC"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осуществление контроля над соответствием объема, стоимости и качества выполненных работ проектной документации, требованиям технических регламентов, нормативных документов на производство и приемку работ;</w:t>
            </w:r>
          </w:p>
          <w:p w14:paraId="63B61A73"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поставку строительных материалов и оборудования с наличием необходимых сертификатов соответствия и технических паспортов;</w:t>
            </w:r>
          </w:p>
          <w:p w14:paraId="5C218B36"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осуществление контроля над сроком и качеством выполнения работ;</w:t>
            </w:r>
          </w:p>
          <w:p w14:paraId="0DE683DE"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подготовку и подписание актов сдачи-приемки выполненных работ в виде актов о приемке выполненных работ (форма № КС-2) и справок о стоимости выполненных работ (форма № КС-3) на основании согласованной Заказчиком сметной документации, прилагаемой к договору, а также исполнительной документации на выполненные работы, другой документации по учету работ в капитальном строительстве по формам, утвержденным действующим законодательством РФ в области строительства;</w:t>
            </w:r>
          </w:p>
          <w:p w14:paraId="5F5D88AE"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организацию приемки и ввода в эксплуатацию законченного строительством объекта;</w:t>
            </w:r>
          </w:p>
          <w:p w14:paraId="22515B6C"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в соответствии с действующими нормативными документами на разработку и получение документов, необходимых для получения разрешения на ввод объектов в эксплуатацию, включая </w:t>
            </w:r>
            <w:r w:rsidRPr="00D205C8">
              <w:rPr>
                <w:rFonts w:ascii="Times New Roman" w:eastAsia="Times New Roman" w:hAnsi="Times New Roman" w:cs="Times New Roman"/>
                <w:sz w:val="24"/>
                <w:szCs w:val="24"/>
              </w:rPr>
              <w:t>получение контрольно-</w:t>
            </w:r>
            <w:r w:rsidRPr="00D205C8">
              <w:rPr>
                <w:rFonts w:ascii="Times New Roman" w:eastAsia="Times New Roman" w:hAnsi="Times New Roman" w:cs="Times New Roman"/>
                <w:sz w:val="24"/>
                <w:szCs w:val="24"/>
              </w:rPr>
              <w:lastRenderedPageBreak/>
              <w:t>исполнительных съемок, выполненных специализированной организацией и отображающих расположение построенных объектов капитального строительства, сетей инженерно-технического обеспечения и планировочную организацию земельного участка, протоколов лабораторных и инструментальных исследований и измерений параметров грунтов, справки о выполнении работ по благоустройству и озеленению территории и обязательств застройщика, предусмотренных решением об отводе участка, при необходимости подготовку технических планов на наружные инженерные сети и иные объекты недвижимости, созданные при строительстве объекта и иных документов;</w:t>
            </w:r>
          </w:p>
          <w:p w14:paraId="262CFA67" w14:textId="77777777" w:rsidR="00570021" w:rsidRPr="00D205C8"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w:t>
            </w:r>
            <w:r w:rsidRPr="00D205C8">
              <w:rPr>
                <w:rFonts w:ascii="Times New Roman" w:eastAsia="Times New Roman" w:hAnsi="Times New Roman" w:cs="Times New Roman"/>
                <w:sz w:val="24"/>
                <w:szCs w:val="24"/>
              </w:rPr>
              <w:t>подготовку схемы расположения и каталогов координат и высот геодезических знаков, схемы выполнения в натуре подземных коммуникаций и исполнительной документации на выполненные строительно-монтажные работы и проведенные испытания;</w:t>
            </w:r>
          </w:p>
          <w:p w14:paraId="268F15CA" w14:textId="77777777" w:rsidR="00570021" w:rsidRPr="00D205C8"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D205C8">
              <w:rPr>
                <w:rFonts w:ascii="Times New Roman" w:eastAsia="Times New Roman" w:hAnsi="Times New Roman" w:cs="Times New Roman"/>
                <w:bCs/>
                <w:sz w:val="24"/>
                <w:szCs w:val="24"/>
              </w:rPr>
              <w:t>предоставление заказчику ежемесячной отчетности о ходе выполнения работ на объекте и иной отчетности;</w:t>
            </w:r>
          </w:p>
          <w:p w14:paraId="5A43AE17"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 xml:space="preserve">строительство временных зданий и сооружений (установка временного ограждения, монтаж административных и бытовых вагончиков, обеспечение строительной площадки противопожарным инвентарем, электроснабжением и водой) отвечающих требованиям СН РК 1.03-02-2007, </w:t>
            </w:r>
            <w:hyperlink r:id="rId8" w:history="1">
              <w:r w:rsidRPr="009E334F">
                <w:rPr>
                  <w:rFonts w:ascii="Times New Roman" w:eastAsia="Times New Roman" w:hAnsi="Times New Roman" w:cs="Times New Roman"/>
                  <w:bCs/>
                  <w:sz w:val="24"/>
                  <w:szCs w:val="24"/>
                </w:rPr>
                <w:t>ГОСТ Р 12.3.053-2020</w:t>
              </w:r>
            </w:hyperlink>
            <w:r w:rsidRPr="009E334F">
              <w:rPr>
                <w:rFonts w:ascii="Times New Roman" w:eastAsia="Times New Roman" w:hAnsi="Times New Roman" w:cs="Times New Roman"/>
                <w:bCs/>
                <w:sz w:val="24"/>
                <w:szCs w:val="24"/>
              </w:rPr>
              <w:t xml:space="preserve"> «ССБТ Строительство. Ограждения предохранительные, инвентарные»; «Инструкция по проектированию бытовых зданий и помещений строительно-монтажных организаций»;</w:t>
            </w:r>
          </w:p>
          <w:p w14:paraId="717A7BAC"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круглосуточную охрану объекта строительства на период строительства объекта;</w:t>
            </w:r>
          </w:p>
          <w:p w14:paraId="02E77517"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 xml:space="preserve">круглосуточный </w:t>
            </w:r>
            <w:r w:rsidRPr="00D205C8">
              <w:rPr>
                <w:rFonts w:ascii="Times New Roman" w:eastAsia="Times New Roman" w:hAnsi="Times New Roman" w:cs="Times New Roman"/>
                <w:bCs/>
                <w:sz w:val="24"/>
                <w:szCs w:val="24"/>
              </w:rPr>
              <w:t>видеоконтроль на период строительства объекта, путем оснащения территорий, на которых реализуется проект, не менее</w:t>
            </w:r>
            <w:r w:rsidRPr="009E334F">
              <w:rPr>
                <w:rFonts w:ascii="Times New Roman" w:eastAsia="Times New Roman" w:hAnsi="Times New Roman" w:cs="Times New Roman"/>
                <w:bCs/>
                <w:sz w:val="24"/>
                <w:szCs w:val="24"/>
              </w:rPr>
              <w:t xml:space="preserve"> чем тремя онлайн-камерами видеонаблюдения с 24-х часовой трансляцией в информационно-телекоммуникационной сети «Интернет» с техническими требованиями, позволяющими осуществлять наблюдение в текущем режиме;</w:t>
            </w:r>
          </w:p>
          <w:p w14:paraId="0483B3B9"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оповещение представителей Заказчика в момент начала проведения работ, в момент их окончания и другие временные периоды, предусмотренные рамками Договора;</w:t>
            </w:r>
          </w:p>
          <w:p w14:paraId="4B9274CF" w14:textId="5DB6742F" w:rsidR="00570021" w:rsidRPr="009E334F" w:rsidRDefault="00792C7D"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поочеред</w:t>
            </w:r>
            <w:r w:rsidR="00570021" w:rsidRPr="009E334F">
              <w:rPr>
                <w:rFonts w:ascii="Times New Roman" w:eastAsia="Times New Roman" w:hAnsi="Times New Roman" w:cs="Times New Roman"/>
                <w:sz w:val="24"/>
                <w:szCs w:val="24"/>
              </w:rPr>
              <w:t>ную сдачу выполненных работ представителям Заказчика.</w:t>
            </w:r>
          </w:p>
        </w:tc>
      </w:tr>
      <w:tr w:rsidR="00570021" w:rsidRPr="009E334F" w14:paraId="5903EC52"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7F5CE4EB"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9</w:t>
            </w:r>
          </w:p>
        </w:tc>
        <w:tc>
          <w:tcPr>
            <w:tcW w:w="2552" w:type="dxa"/>
            <w:tcBorders>
              <w:top w:val="single" w:sz="4" w:space="0" w:color="auto"/>
              <w:left w:val="single" w:sz="4" w:space="0" w:color="auto"/>
              <w:bottom w:val="single" w:sz="4" w:space="0" w:color="auto"/>
              <w:right w:val="single" w:sz="4" w:space="0" w:color="auto"/>
            </w:tcBorders>
            <w:hideMark/>
          </w:tcPr>
          <w:p w14:paraId="29C7044F" w14:textId="77777777" w:rsidR="00570021" w:rsidRPr="009E334F" w:rsidRDefault="00570021" w:rsidP="00A96E8A">
            <w:pPr>
              <w:tabs>
                <w:tab w:val="left" w:pos="0"/>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Срок и объем предоставления гарантии качества работ</w:t>
            </w:r>
          </w:p>
        </w:tc>
        <w:tc>
          <w:tcPr>
            <w:tcW w:w="6665" w:type="dxa"/>
            <w:tcBorders>
              <w:top w:val="single" w:sz="4" w:space="0" w:color="auto"/>
              <w:left w:val="single" w:sz="4" w:space="0" w:color="auto"/>
              <w:bottom w:val="single" w:sz="4" w:space="0" w:color="auto"/>
              <w:right w:val="single" w:sz="4" w:space="0" w:color="auto"/>
            </w:tcBorders>
            <w:hideMark/>
          </w:tcPr>
          <w:p w14:paraId="52FD04C5" w14:textId="77777777" w:rsidR="00570021" w:rsidRPr="009E334F" w:rsidRDefault="00570021" w:rsidP="00A96E8A">
            <w:pPr>
              <w:spacing w:after="0" w:line="256" w:lineRule="auto"/>
              <w:jc w:val="both"/>
              <w:rPr>
                <w:rFonts w:ascii="Times New Roman" w:eastAsia="Times New Roman" w:hAnsi="Times New Roman" w:cs="Times New Roman"/>
                <w:color w:val="000000"/>
                <w:sz w:val="24"/>
                <w:szCs w:val="24"/>
              </w:rPr>
            </w:pPr>
            <w:r w:rsidRPr="00D205C8">
              <w:rPr>
                <w:rFonts w:ascii="Times New Roman" w:eastAsia="Times New Roman" w:hAnsi="Times New Roman" w:cs="Times New Roman"/>
                <w:snapToGrid w:val="0"/>
                <w:color w:val="000000"/>
                <w:sz w:val="24"/>
                <w:szCs w:val="24"/>
              </w:rPr>
              <w:t>Гарантийный срок устранения Подрядчиком дефектов на Объекте и входящих в него инженерных сооружений, оборудования, материалов и работ составляет 5 лет</w:t>
            </w:r>
            <w:r w:rsidRPr="00D205C8">
              <w:rPr>
                <w:rFonts w:ascii="Times New Roman" w:eastAsia="Times New Roman" w:hAnsi="Times New Roman" w:cs="Times New Roman"/>
                <w:sz w:val="24"/>
                <w:szCs w:val="24"/>
              </w:rPr>
              <w:t>.</w:t>
            </w:r>
            <w:r w:rsidRPr="009E334F">
              <w:rPr>
                <w:rFonts w:ascii="Times New Roman" w:eastAsia="Times New Roman" w:hAnsi="Times New Roman" w:cs="Times New Roman"/>
                <w:snapToGrid w:val="0"/>
                <w:color w:val="000000"/>
                <w:sz w:val="24"/>
                <w:szCs w:val="24"/>
              </w:rPr>
              <w:t xml:space="preserve"> Гарантийный срок начинает исчисляться со дня, следующего за днем подписания </w:t>
            </w:r>
            <w:r w:rsidRPr="00D205C8">
              <w:rPr>
                <w:rFonts w:ascii="Times New Roman" w:eastAsia="Times New Roman" w:hAnsi="Times New Roman" w:cs="Times New Roman"/>
                <w:snapToGrid w:val="0"/>
                <w:color w:val="000000"/>
                <w:sz w:val="24"/>
                <w:szCs w:val="24"/>
              </w:rPr>
              <w:t xml:space="preserve">сторонами </w:t>
            </w:r>
            <w:r w:rsidRPr="00D205C8">
              <w:rPr>
                <w:rFonts w:ascii="Times New Roman" w:eastAsia="Times New Roman" w:hAnsi="Times New Roman" w:cs="Times New Roman"/>
                <w:color w:val="000000"/>
                <w:sz w:val="24"/>
                <w:szCs w:val="24"/>
              </w:rPr>
              <w:t xml:space="preserve">акта приемки законченного строительством </w:t>
            </w:r>
            <w:r w:rsidRPr="00D205C8">
              <w:rPr>
                <w:rFonts w:ascii="Times New Roman" w:eastAsia="Times New Roman" w:hAnsi="Times New Roman" w:cs="Times New Roman"/>
                <w:snapToGrid w:val="0"/>
                <w:color w:val="000000"/>
                <w:sz w:val="24"/>
                <w:szCs w:val="24"/>
              </w:rPr>
              <w:t>Объекта в</w:t>
            </w:r>
            <w:r w:rsidRPr="00D205C8">
              <w:rPr>
                <w:rFonts w:ascii="Times New Roman" w:eastAsia="Times New Roman" w:hAnsi="Times New Roman" w:cs="Times New Roman"/>
                <w:color w:val="000000"/>
                <w:sz w:val="24"/>
                <w:szCs w:val="24"/>
              </w:rPr>
              <w:t xml:space="preserve"> соответствии с требованиями</w:t>
            </w:r>
            <w:r w:rsidRPr="009E334F">
              <w:rPr>
                <w:rFonts w:ascii="Times New Roman" w:eastAsia="Times New Roman" w:hAnsi="Times New Roman" w:cs="Times New Roman"/>
                <w:color w:val="000000"/>
                <w:sz w:val="24"/>
                <w:szCs w:val="24"/>
              </w:rPr>
              <w:t xml:space="preserve"> действующего законодательства Российской Федерации.</w:t>
            </w:r>
          </w:p>
          <w:p w14:paraId="4FACCAA3" w14:textId="77777777" w:rsidR="00570021" w:rsidRPr="009E334F" w:rsidRDefault="00570021" w:rsidP="00A96E8A">
            <w:pPr>
              <w:spacing w:after="0" w:line="256" w:lineRule="auto"/>
              <w:jc w:val="both"/>
              <w:rPr>
                <w:rFonts w:ascii="Times New Roman" w:eastAsia="Times New Roman" w:hAnsi="Times New Roman" w:cs="Times New Roman"/>
                <w:color w:val="000000"/>
                <w:spacing w:val="1"/>
                <w:sz w:val="24"/>
                <w:szCs w:val="24"/>
                <w:shd w:val="clear" w:color="auto" w:fill="FFFFFF"/>
              </w:rPr>
            </w:pPr>
            <w:r w:rsidRPr="009E334F">
              <w:rPr>
                <w:rFonts w:ascii="Times New Roman" w:eastAsia="Times New Roman" w:hAnsi="Times New Roman" w:cs="Times New Roman"/>
                <w:color w:val="000000"/>
                <w:spacing w:val="1"/>
                <w:sz w:val="24"/>
                <w:szCs w:val="24"/>
                <w:shd w:val="clear" w:color="auto" w:fill="FFFFFF"/>
              </w:rPr>
              <w:t xml:space="preserve">Подрядчик несет ответственность за недостатки (дефекты) работ, инженерных сооружений, оборудования и материалов, обнаруженные в период гарантийного срока, если не докажет, что они произошли вследствие неправильной эксплуатации, </w:t>
            </w:r>
            <w:r w:rsidRPr="009E334F">
              <w:rPr>
                <w:rFonts w:ascii="Times New Roman" w:eastAsia="Times New Roman" w:hAnsi="Times New Roman" w:cs="Times New Roman"/>
                <w:color w:val="000000"/>
                <w:spacing w:val="1"/>
                <w:sz w:val="24"/>
                <w:szCs w:val="24"/>
                <w:shd w:val="clear" w:color="auto" w:fill="FFFFFF"/>
              </w:rPr>
              <w:lastRenderedPageBreak/>
              <w:t>ненадлежащего ремонта объекта, произведенного Заказчиком или привлеченными Заказчиком третьими лицами.</w:t>
            </w:r>
          </w:p>
          <w:p w14:paraId="32E6BD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color w:val="000000"/>
                <w:sz w:val="24"/>
                <w:szCs w:val="24"/>
              </w:rPr>
            </w:pPr>
            <w:r w:rsidRPr="009E334F">
              <w:rPr>
                <w:rFonts w:ascii="Times New Roman" w:eastAsia="Times New Roman" w:hAnsi="Times New Roman" w:cs="Times New Roman"/>
                <w:color w:val="000000"/>
                <w:sz w:val="24"/>
                <w:szCs w:val="24"/>
              </w:rPr>
              <w:t>Если в период гарантийной эксплуатации Объекта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двух дней со дня получения письменного уведомления от Заказчика. Гарантийный срок в этом случае продлевается соответственно на период устранения дефектов.</w:t>
            </w:r>
          </w:p>
        </w:tc>
      </w:tr>
      <w:tr w:rsidR="00570021" w:rsidRPr="009E334F" w14:paraId="54045B54"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068DF4E9"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10</w:t>
            </w:r>
          </w:p>
        </w:tc>
        <w:tc>
          <w:tcPr>
            <w:tcW w:w="2552" w:type="dxa"/>
            <w:tcBorders>
              <w:top w:val="single" w:sz="4" w:space="0" w:color="auto"/>
              <w:left w:val="single" w:sz="4" w:space="0" w:color="auto"/>
              <w:bottom w:val="single" w:sz="4" w:space="0" w:color="auto"/>
              <w:right w:val="single" w:sz="4" w:space="0" w:color="auto"/>
            </w:tcBorders>
            <w:hideMark/>
          </w:tcPr>
          <w:p w14:paraId="0EF9506F" w14:textId="77777777" w:rsidR="00570021" w:rsidRPr="009E334F" w:rsidRDefault="00570021" w:rsidP="00A96E8A">
            <w:pPr>
              <w:tabs>
                <w:tab w:val="left" w:pos="3402"/>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Требования </w:t>
            </w:r>
            <w:r w:rsidRPr="009E334F">
              <w:rPr>
                <w:rFonts w:ascii="Times New Roman" w:eastAsia="Times New Roman" w:hAnsi="Times New Roman" w:cs="Times New Roman"/>
                <w:snapToGrid w:val="0"/>
                <w:color w:val="000000"/>
                <w:sz w:val="24"/>
                <w:szCs w:val="24"/>
              </w:rPr>
              <w:br/>
              <w:t>к качеству работ</w:t>
            </w:r>
          </w:p>
        </w:tc>
        <w:tc>
          <w:tcPr>
            <w:tcW w:w="6665" w:type="dxa"/>
            <w:tcBorders>
              <w:top w:val="single" w:sz="4" w:space="0" w:color="auto"/>
              <w:left w:val="single" w:sz="4" w:space="0" w:color="auto"/>
              <w:bottom w:val="single" w:sz="4" w:space="0" w:color="auto"/>
              <w:right w:val="single" w:sz="4" w:space="0" w:color="auto"/>
            </w:tcBorders>
            <w:hideMark/>
          </w:tcPr>
          <w:p w14:paraId="0D8F783C"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Выполнить работы в соответствии с техническим заданием, проектной и сметной документацией, градостроительным кодексом РФ, СП, СанПиН и другими нормативно-правовыми актами действующего законодательства РФ, обязательными для исполнения сторон.</w:t>
            </w:r>
          </w:p>
        </w:tc>
      </w:tr>
      <w:tr w:rsidR="00570021" w:rsidRPr="009E334F" w14:paraId="56D99507"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463094EF"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14:paraId="50CE727C" w14:textId="77777777" w:rsidR="00570021" w:rsidRPr="009E334F" w:rsidRDefault="00570021" w:rsidP="00A96E8A">
            <w:pPr>
              <w:tabs>
                <w:tab w:val="left" w:pos="3402"/>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Срок выполнения работ</w:t>
            </w:r>
          </w:p>
        </w:tc>
        <w:tc>
          <w:tcPr>
            <w:tcW w:w="6665" w:type="dxa"/>
            <w:tcBorders>
              <w:top w:val="single" w:sz="4" w:space="0" w:color="auto"/>
              <w:left w:val="single" w:sz="4" w:space="0" w:color="auto"/>
              <w:bottom w:val="single" w:sz="4" w:space="0" w:color="auto"/>
              <w:right w:val="single" w:sz="4" w:space="0" w:color="auto"/>
            </w:tcBorders>
            <w:hideMark/>
          </w:tcPr>
          <w:p w14:paraId="1B0ADAD6" w14:textId="50475A5D" w:rsidR="00570021" w:rsidRPr="009E334F" w:rsidRDefault="00570021"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napToGrid w:val="0"/>
                <w:color w:val="000000"/>
                <w:sz w:val="24"/>
                <w:szCs w:val="24"/>
              </w:rPr>
              <w:t xml:space="preserve">Работы выполняются в четыре </w:t>
            </w:r>
            <w:r w:rsidR="00337409" w:rsidRPr="009E334F">
              <w:rPr>
                <w:rFonts w:ascii="Times New Roman" w:eastAsia="Times New Roman" w:hAnsi="Times New Roman" w:cs="Times New Roman"/>
                <w:snapToGrid w:val="0"/>
                <w:color w:val="000000"/>
                <w:sz w:val="24"/>
                <w:szCs w:val="24"/>
              </w:rPr>
              <w:t>очереди</w:t>
            </w:r>
            <w:r w:rsidRPr="009E334F">
              <w:rPr>
                <w:rFonts w:ascii="Times New Roman" w:eastAsia="Times New Roman" w:hAnsi="Times New Roman" w:cs="Times New Roman"/>
                <w:snapToGrid w:val="0"/>
                <w:color w:val="000000"/>
                <w:sz w:val="24"/>
                <w:szCs w:val="24"/>
              </w:rPr>
              <w:t>.</w:t>
            </w:r>
          </w:p>
          <w:p w14:paraId="0A7A0AC7" w14:textId="5E9702F9" w:rsidR="00570021" w:rsidRPr="009E334F" w:rsidRDefault="00570021" w:rsidP="00A96E8A">
            <w:pPr>
              <w:tabs>
                <w:tab w:val="left" w:pos="3402"/>
              </w:tabs>
              <w:spacing w:after="0" w:line="256" w:lineRule="auto"/>
              <w:jc w:val="both"/>
              <w:rPr>
                <w:rFonts w:ascii="Times New Roman" w:eastAsia="Times New Roman" w:hAnsi="Times New Roman" w:cs="Times New Roman"/>
                <w:sz w:val="24"/>
                <w:szCs w:val="24"/>
              </w:rPr>
            </w:pPr>
            <w:r w:rsidRPr="00D205C8">
              <w:rPr>
                <w:rFonts w:ascii="Times New Roman" w:eastAsia="Times New Roman" w:hAnsi="Times New Roman" w:cs="Times New Roman"/>
                <w:sz w:val="24"/>
                <w:szCs w:val="24"/>
              </w:rPr>
              <w:t xml:space="preserve">Начало работ </w:t>
            </w:r>
            <w:r w:rsidR="00FB159B" w:rsidRPr="00D205C8">
              <w:rPr>
                <w:rFonts w:ascii="Times New Roman" w:eastAsia="Times New Roman" w:hAnsi="Times New Roman" w:cs="Times New Roman"/>
                <w:sz w:val="24"/>
                <w:szCs w:val="24"/>
              </w:rPr>
              <w:t>1</w:t>
            </w:r>
            <w:r w:rsidR="002E3818" w:rsidRPr="00D205C8">
              <w:rPr>
                <w:rFonts w:ascii="Times New Roman" w:eastAsia="Times New Roman" w:hAnsi="Times New Roman" w:cs="Times New Roman"/>
                <w:sz w:val="24"/>
                <w:szCs w:val="24"/>
              </w:rPr>
              <w:t xml:space="preserve"> </w:t>
            </w:r>
            <w:r w:rsidR="00337409" w:rsidRPr="00D205C8">
              <w:rPr>
                <w:rFonts w:ascii="Times New Roman" w:eastAsia="Times New Roman" w:hAnsi="Times New Roman" w:cs="Times New Roman"/>
                <w:sz w:val="24"/>
                <w:szCs w:val="24"/>
              </w:rPr>
              <w:t>очереди</w:t>
            </w:r>
            <w:r w:rsidRPr="00D205C8">
              <w:rPr>
                <w:rFonts w:ascii="Times New Roman" w:eastAsia="Times New Roman" w:hAnsi="Times New Roman" w:cs="Times New Roman"/>
                <w:sz w:val="24"/>
                <w:szCs w:val="24"/>
              </w:rPr>
              <w:t xml:space="preserve"> </w:t>
            </w:r>
            <w:r w:rsidR="00FB159B" w:rsidRPr="00D205C8">
              <w:rPr>
                <w:rFonts w:ascii="Times New Roman" w:eastAsia="Times New Roman" w:hAnsi="Times New Roman" w:cs="Times New Roman"/>
                <w:sz w:val="24"/>
                <w:szCs w:val="24"/>
              </w:rPr>
              <w:t xml:space="preserve">- </w:t>
            </w:r>
            <w:r w:rsidRPr="00D205C8">
              <w:rPr>
                <w:rFonts w:ascii="Times New Roman" w:eastAsia="Times New Roman" w:hAnsi="Times New Roman" w:cs="Times New Roman"/>
                <w:sz w:val="24"/>
                <w:szCs w:val="24"/>
              </w:rPr>
              <w:t>не позднее одного дня с даты заключения договора.</w:t>
            </w:r>
            <w:r w:rsidRPr="009E334F">
              <w:rPr>
                <w:rFonts w:ascii="Times New Roman" w:eastAsia="Times New Roman" w:hAnsi="Times New Roman" w:cs="Times New Roman"/>
                <w:sz w:val="24"/>
                <w:szCs w:val="24"/>
              </w:rPr>
              <w:t xml:space="preserve"> </w:t>
            </w:r>
          </w:p>
          <w:p w14:paraId="06FC2F44"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Окончание работ:</w:t>
            </w:r>
          </w:p>
          <w:p w14:paraId="13ADF54F" w14:textId="3DE0FFE4" w:rsidR="00570021" w:rsidRPr="009E334F" w:rsidRDefault="00337409"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1 очереди</w:t>
            </w:r>
            <w:r w:rsidR="00570021" w:rsidRPr="009E334F">
              <w:rPr>
                <w:rFonts w:ascii="Times New Roman" w:eastAsia="Times New Roman" w:hAnsi="Times New Roman" w:cs="Times New Roman"/>
                <w:sz w:val="24"/>
                <w:szCs w:val="24"/>
              </w:rPr>
              <w:t xml:space="preserve"> – не позднее 1 ме</w:t>
            </w:r>
            <w:r w:rsidR="00FB159B" w:rsidRPr="009E334F">
              <w:rPr>
                <w:rFonts w:ascii="Times New Roman" w:eastAsia="Times New Roman" w:hAnsi="Times New Roman" w:cs="Times New Roman"/>
                <w:sz w:val="24"/>
                <w:szCs w:val="24"/>
              </w:rPr>
              <w:t>сяца с даты заключения договора.</w:t>
            </w:r>
          </w:p>
          <w:p w14:paraId="5984F179" w14:textId="77777777" w:rsidR="002E3818" w:rsidRPr="009E334F" w:rsidRDefault="002E3818" w:rsidP="00A96E8A">
            <w:pPr>
              <w:tabs>
                <w:tab w:val="left" w:pos="3402"/>
              </w:tabs>
              <w:spacing w:after="0" w:line="256" w:lineRule="auto"/>
              <w:jc w:val="both"/>
              <w:rPr>
                <w:rFonts w:ascii="Times New Roman" w:eastAsia="Times New Roman" w:hAnsi="Times New Roman" w:cs="Times New Roman"/>
                <w:sz w:val="24"/>
                <w:szCs w:val="24"/>
              </w:rPr>
            </w:pPr>
          </w:p>
          <w:p w14:paraId="70C06567" w14:textId="3C720EF6" w:rsidR="002E3818" w:rsidRPr="009E334F" w:rsidRDefault="002E3818"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Начало работ 2,4 </w:t>
            </w:r>
            <w:r w:rsidR="00337409" w:rsidRPr="009E334F">
              <w:rPr>
                <w:rFonts w:ascii="Times New Roman" w:eastAsia="Times New Roman" w:hAnsi="Times New Roman" w:cs="Times New Roman"/>
                <w:sz w:val="24"/>
                <w:szCs w:val="24"/>
              </w:rPr>
              <w:t>очереди</w:t>
            </w:r>
            <w:r w:rsidRPr="009E334F">
              <w:rPr>
                <w:rFonts w:ascii="Times New Roman" w:eastAsia="Times New Roman" w:hAnsi="Times New Roman" w:cs="Times New Roman"/>
                <w:sz w:val="24"/>
                <w:szCs w:val="24"/>
              </w:rPr>
              <w:t xml:space="preserve"> </w:t>
            </w:r>
            <w:r w:rsidR="00FB159B" w:rsidRPr="009E334F">
              <w:rPr>
                <w:rFonts w:ascii="Times New Roman" w:eastAsia="Times New Roman" w:hAnsi="Times New Roman" w:cs="Times New Roman"/>
                <w:sz w:val="24"/>
                <w:szCs w:val="24"/>
              </w:rPr>
              <w:t xml:space="preserve">- </w:t>
            </w:r>
            <w:r w:rsidRPr="009E334F">
              <w:rPr>
                <w:rFonts w:ascii="Times New Roman" w:eastAsia="Times New Roman" w:hAnsi="Times New Roman" w:cs="Times New Roman"/>
                <w:sz w:val="24"/>
                <w:szCs w:val="24"/>
              </w:rPr>
              <w:t>не позднее одного дня с даты подписания акта приемки ра</w:t>
            </w:r>
            <w:r w:rsidR="00337409" w:rsidRPr="009E334F">
              <w:rPr>
                <w:rFonts w:ascii="Times New Roman" w:eastAsia="Times New Roman" w:hAnsi="Times New Roman" w:cs="Times New Roman"/>
                <w:sz w:val="24"/>
                <w:szCs w:val="24"/>
              </w:rPr>
              <w:t>бот первой очереди</w:t>
            </w:r>
            <w:r w:rsidRPr="009E334F">
              <w:rPr>
                <w:rFonts w:ascii="Times New Roman" w:eastAsia="Times New Roman" w:hAnsi="Times New Roman" w:cs="Times New Roman"/>
                <w:sz w:val="24"/>
                <w:szCs w:val="24"/>
              </w:rPr>
              <w:t>.</w:t>
            </w:r>
          </w:p>
          <w:p w14:paraId="224C82C4" w14:textId="2104216C"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Окончание работ:</w:t>
            </w:r>
          </w:p>
          <w:p w14:paraId="398A2C9A" w14:textId="17685E64" w:rsidR="003B2940" w:rsidRPr="009E334F" w:rsidRDefault="002E3818" w:rsidP="003B2940">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w:t>
            </w:r>
            <w:r w:rsidR="00FB159B" w:rsidRPr="009E334F">
              <w:rPr>
                <w:rFonts w:ascii="Times New Roman" w:eastAsia="Times New Roman" w:hAnsi="Times New Roman" w:cs="Times New Roman"/>
                <w:sz w:val="24"/>
                <w:szCs w:val="24"/>
              </w:rPr>
              <w:t xml:space="preserve">2 и 4 </w:t>
            </w:r>
            <w:r w:rsidR="00337409" w:rsidRPr="009E334F">
              <w:rPr>
                <w:rFonts w:ascii="Times New Roman" w:eastAsia="Times New Roman" w:hAnsi="Times New Roman" w:cs="Times New Roman"/>
                <w:sz w:val="24"/>
                <w:szCs w:val="24"/>
              </w:rPr>
              <w:t>очереди</w:t>
            </w:r>
            <w:r w:rsidRPr="009E334F">
              <w:rPr>
                <w:rFonts w:ascii="Times New Roman" w:eastAsia="Times New Roman" w:hAnsi="Times New Roman" w:cs="Times New Roman"/>
                <w:sz w:val="24"/>
                <w:szCs w:val="24"/>
              </w:rPr>
              <w:t xml:space="preserve"> – </w:t>
            </w:r>
            <w:r w:rsidRPr="00B753A1">
              <w:rPr>
                <w:rFonts w:ascii="Times New Roman" w:eastAsia="Times New Roman" w:hAnsi="Times New Roman" w:cs="Times New Roman"/>
                <w:sz w:val="24"/>
                <w:szCs w:val="24"/>
              </w:rPr>
              <w:t xml:space="preserve">не позднее </w:t>
            </w:r>
            <w:r w:rsidR="00705285" w:rsidRPr="00B753A1">
              <w:rPr>
                <w:rFonts w:ascii="Times New Roman" w:eastAsia="Times New Roman" w:hAnsi="Times New Roman" w:cs="Times New Roman"/>
                <w:sz w:val="24"/>
                <w:szCs w:val="24"/>
              </w:rPr>
              <w:t>3</w:t>
            </w:r>
            <w:r w:rsidRPr="00B753A1">
              <w:rPr>
                <w:rFonts w:ascii="Times New Roman" w:eastAsia="Times New Roman" w:hAnsi="Times New Roman" w:cs="Times New Roman"/>
                <w:sz w:val="24"/>
                <w:szCs w:val="24"/>
              </w:rPr>
              <w:t xml:space="preserve">0 </w:t>
            </w:r>
            <w:r w:rsidR="00705285" w:rsidRPr="00B753A1">
              <w:rPr>
                <w:rFonts w:ascii="Times New Roman" w:eastAsia="Times New Roman" w:hAnsi="Times New Roman" w:cs="Times New Roman"/>
                <w:sz w:val="24"/>
                <w:szCs w:val="24"/>
              </w:rPr>
              <w:t>сентября</w:t>
            </w:r>
            <w:r w:rsidRPr="00B753A1">
              <w:rPr>
                <w:rFonts w:ascii="Times New Roman" w:eastAsia="Times New Roman" w:hAnsi="Times New Roman" w:cs="Times New Roman"/>
                <w:sz w:val="24"/>
                <w:szCs w:val="24"/>
              </w:rPr>
              <w:t xml:space="preserve"> 2025г.</w:t>
            </w:r>
            <w:r w:rsidR="003B2940" w:rsidRPr="00B753A1">
              <w:rPr>
                <w:rFonts w:ascii="Times New Roman" w:eastAsia="Times New Roman" w:hAnsi="Times New Roman" w:cs="Times New Roman"/>
                <w:sz w:val="24"/>
                <w:szCs w:val="24"/>
              </w:rPr>
              <w:t xml:space="preserve"> </w:t>
            </w:r>
          </w:p>
          <w:p w14:paraId="47512514" w14:textId="77777777"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p>
          <w:p w14:paraId="3A08C9DD" w14:textId="2FB498A0"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Начало работ 3</w:t>
            </w:r>
            <w:r w:rsidR="00337409" w:rsidRPr="009E334F">
              <w:rPr>
                <w:rFonts w:ascii="Times New Roman" w:eastAsia="Times New Roman" w:hAnsi="Times New Roman" w:cs="Times New Roman"/>
                <w:sz w:val="24"/>
                <w:szCs w:val="24"/>
              </w:rPr>
              <w:t xml:space="preserve"> очереди</w:t>
            </w:r>
            <w:r w:rsidRPr="009E334F">
              <w:rPr>
                <w:rFonts w:ascii="Times New Roman" w:eastAsia="Times New Roman" w:hAnsi="Times New Roman" w:cs="Times New Roman"/>
                <w:sz w:val="24"/>
                <w:szCs w:val="24"/>
              </w:rPr>
              <w:t xml:space="preserve"> </w:t>
            </w:r>
            <w:r w:rsidR="00FB159B" w:rsidRPr="009E334F">
              <w:rPr>
                <w:rFonts w:ascii="Times New Roman" w:eastAsia="Times New Roman" w:hAnsi="Times New Roman" w:cs="Times New Roman"/>
                <w:sz w:val="24"/>
                <w:szCs w:val="24"/>
              </w:rPr>
              <w:t xml:space="preserve">- </w:t>
            </w:r>
            <w:r w:rsidRPr="009E334F">
              <w:rPr>
                <w:rFonts w:ascii="Times New Roman" w:eastAsia="Times New Roman" w:hAnsi="Times New Roman" w:cs="Times New Roman"/>
                <w:sz w:val="24"/>
                <w:szCs w:val="24"/>
              </w:rPr>
              <w:t xml:space="preserve">не позднее </w:t>
            </w:r>
            <w:r w:rsidR="00FB159B" w:rsidRPr="009E334F">
              <w:rPr>
                <w:rFonts w:ascii="Times New Roman" w:eastAsia="Times New Roman" w:hAnsi="Times New Roman" w:cs="Times New Roman"/>
                <w:sz w:val="24"/>
                <w:szCs w:val="24"/>
              </w:rPr>
              <w:t>60 дней</w:t>
            </w:r>
            <w:r w:rsidRPr="009E334F">
              <w:rPr>
                <w:rFonts w:ascii="Times New Roman" w:eastAsia="Times New Roman" w:hAnsi="Times New Roman" w:cs="Times New Roman"/>
                <w:sz w:val="24"/>
                <w:szCs w:val="24"/>
              </w:rPr>
              <w:t xml:space="preserve"> с даты подписания </w:t>
            </w:r>
            <w:r w:rsidR="00337409" w:rsidRPr="009E334F">
              <w:rPr>
                <w:rFonts w:ascii="Times New Roman" w:eastAsia="Times New Roman" w:hAnsi="Times New Roman" w:cs="Times New Roman"/>
                <w:sz w:val="24"/>
                <w:szCs w:val="24"/>
              </w:rPr>
              <w:t>акта приемки работ первой очереди</w:t>
            </w:r>
            <w:r w:rsidRPr="009E334F">
              <w:rPr>
                <w:rFonts w:ascii="Times New Roman" w:eastAsia="Times New Roman" w:hAnsi="Times New Roman" w:cs="Times New Roman"/>
                <w:sz w:val="24"/>
                <w:szCs w:val="24"/>
              </w:rPr>
              <w:t>.</w:t>
            </w:r>
          </w:p>
          <w:p w14:paraId="7E34EE49" w14:textId="77777777"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Окончание работ:</w:t>
            </w:r>
          </w:p>
          <w:p w14:paraId="32252A6E" w14:textId="19F9D3DC" w:rsidR="00570021" w:rsidRPr="009E334F" w:rsidRDefault="00FB159B" w:rsidP="00B753A1">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z w:val="24"/>
                <w:szCs w:val="24"/>
              </w:rPr>
              <w:t>3</w:t>
            </w:r>
            <w:r w:rsidR="00337409" w:rsidRPr="009E334F">
              <w:rPr>
                <w:rFonts w:ascii="Times New Roman" w:eastAsia="Times New Roman" w:hAnsi="Times New Roman" w:cs="Times New Roman"/>
                <w:sz w:val="24"/>
                <w:szCs w:val="24"/>
              </w:rPr>
              <w:t xml:space="preserve"> очереди</w:t>
            </w:r>
            <w:r w:rsidR="002E3818" w:rsidRPr="009E334F">
              <w:rPr>
                <w:rFonts w:ascii="Times New Roman" w:eastAsia="Times New Roman" w:hAnsi="Times New Roman" w:cs="Times New Roman"/>
                <w:sz w:val="24"/>
                <w:szCs w:val="24"/>
              </w:rPr>
              <w:t xml:space="preserve"> – не позднее </w:t>
            </w:r>
            <w:r w:rsidRPr="00B753A1">
              <w:rPr>
                <w:rFonts w:ascii="Times New Roman" w:eastAsia="Times New Roman" w:hAnsi="Times New Roman" w:cs="Times New Roman"/>
                <w:sz w:val="24"/>
                <w:szCs w:val="24"/>
              </w:rPr>
              <w:t>1</w:t>
            </w:r>
            <w:r w:rsidR="002E3818" w:rsidRPr="00B753A1">
              <w:rPr>
                <w:rFonts w:ascii="Times New Roman" w:eastAsia="Times New Roman" w:hAnsi="Times New Roman" w:cs="Times New Roman"/>
                <w:sz w:val="24"/>
                <w:szCs w:val="24"/>
              </w:rPr>
              <w:t xml:space="preserve"> </w:t>
            </w:r>
            <w:r w:rsidR="00705285" w:rsidRPr="00B753A1">
              <w:rPr>
                <w:rFonts w:ascii="Times New Roman" w:eastAsia="Times New Roman" w:hAnsi="Times New Roman" w:cs="Times New Roman"/>
                <w:sz w:val="24"/>
                <w:szCs w:val="24"/>
              </w:rPr>
              <w:t>сентября</w:t>
            </w:r>
            <w:r w:rsidR="002E3818" w:rsidRPr="00B753A1">
              <w:rPr>
                <w:rFonts w:ascii="Times New Roman" w:eastAsia="Times New Roman" w:hAnsi="Times New Roman" w:cs="Times New Roman"/>
                <w:sz w:val="24"/>
                <w:szCs w:val="24"/>
              </w:rPr>
              <w:t xml:space="preserve"> 2025г.</w:t>
            </w:r>
            <w:r w:rsidR="003B2940" w:rsidRPr="00B753A1">
              <w:rPr>
                <w:rFonts w:ascii="Times New Roman" w:eastAsia="Times New Roman" w:hAnsi="Times New Roman" w:cs="Times New Roman"/>
                <w:sz w:val="24"/>
                <w:szCs w:val="24"/>
              </w:rPr>
              <w:t xml:space="preserve"> </w:t>
            </w:r>
          </w:p>
        </w:tc>
      </w:tr>
      <w:tr w:rsidR="00570021" w:rsidRPr="009E334F" w14:paraId="66AFE116" w14:textId="77777777" w:rsidTr="00570021">
        <w:trPr>
          <w:trHeight w:val="5232"/>
        </w:trPr>
        <w:tc>
          <w:tcPr>
            <w:tcW w:w="563" w:type="dxa"/>
            <w:tcBorders>
              <w:top w:val="single" w:sz="4" w:space="0" w:color="auto"/>
              <w:left w:val="single" w:sz="4" w:space="0" w:color="auto"/>
              <w:bottom w:val="single" w:sz="4" w:space="0" w:color="auto"/>
              <w:right w:val="single" w:sz="4" w:space="0" w:color="auto"/>
            </w:tcBorders>
            <w:hideMark/>
          </w:tcPr>
          <w:p w14:paraId="743709ED"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12</w:t>
            </w:r>
          </w:p>
        </w:tc>
        <w:tc>
          <w:tcPr>
            <w:tcW w:w="2552" w:type="dxa"/>
            <w:tcBorders>
              <w:top w:val="single" w:sz="4" w:space="0" w:color="auto"/>
              <w:left w:val="single" w:sz="4" w:space="0" w:color="auto"/>
              <w:bottom w:val="single" w:sz="4" w:space="0" w:color="auto"/>
              <w:right w:val="single" w:sz="4" w:space="0" w:color="auto"/>
            </w:tcBorders>
            <w:hideMark/>
          </w:tcPr>
          <w:p w14:paraId="7E84C7DF" w14:textId="77777777" w:rsidR="00570021" w:rsidRPr="009E334F" w:rsidRDefault="00570021" w:rsidP="00A96E8A">
            <w:pPr>
              <w:tabs>
                <w:tab w:val="left" w:pos="3402"/>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Материалы, применяемые при выполнении работ</w:t>
            </w:r>
          </w:p>
        </w:tc>
        <w:tc>
          <w:tcPr>
            <w:tcW w:w="6665" w:type="dxa"/>
            <w:tcBorders>
              <w:top w:val="single" w:sz="4" w:space="0" w:color="auto"/>
              <w:left w:val="single" w:sz="4" w:space="0" w:color="auto"/>
              <w:bottom w:val="single" w:sz="4" w:space="0" w:color="auto"/>
              <w:right w:val="single" w:sz="4" w:space="0" w:color="auto"/>
            </w:tcBorders>
            <w:hideMark/>
          </w:tcPr>
          <w:p w14:paraId="46F4C31A"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Требования к материалам, изделиям и оборудованию, применяемых при выполнении работ указаны в проектной документации. Везде, где в проектной документации есть указания на товарные знаки, допускается использование эквивалентных (аналогичных) материалов. </w:t>
            </w:r>
          </w:p>
          <w:p w14:paraId="36ED977C"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Параметры эквивалентности материалов:</w:t>
            </w:r>
          </w:p>
          <w:p w14:paraId="53D93E1F"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1) не должны уступать по основным техническим и потребительским характеристикам материалам, указанным в проектной документации; </w:t>
            </w:r>
          </w:p>
          <w:p w14:paraId="50310F71"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2) не должны относиться к более низкому классу материалов по общепринятой классификации (должен относиться к тому же или более высокому классу материалов); </w:t>
            </w:r>
          </w:p>
          <w:p w14:paraId="052A3646"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3) должны соответствовать размерам (параметрам), указанным в проектной документации. </w:t>
            </w:r>
          </w:p>
          <w:p w14:paraId="3F70D533"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Указанные в проектной документации заводы-изготовители, ссылки на технические условия производителей, а также места приобретения строительных материалов являются рекомендованными.</w:t>
            </w:r>
          </w:p>
        </w:tc>
      </w:tr>
    </w:tbl>
    <w:p w14:paraId="045B07DA" w14:textId="77777777" w:rsidR="00570021" w:rsidRPr="009E334F" w:rsidRDefault="00570021" w:rsidP="00570021">
      <w:pPr>
        <w:spacing w:after="0" w:line="240" w:lineRule="auto"/>
        <w:jc w:val="center"/>
        <w:rPr>
          <w:rFonts w:ascii="Times New Roman" w:hAnsi="Times New Roman" w:cs="Times New Roman"/>
          <w:sz w:val="24"/>
          <w:szCs w:val="24"/>
        </w:rPr>
      </w:pPr>
    </w:p>
    <w:p w14:paraId="3348D72A" w14:textId="77777777" w:rsidR="00570021" w:rsidRPr="009E334F" w:rsidRDefault="00570021" w:rsidP="00570021">
      <w:pPr>
        <w:spacing w:after="0" w:line="240" w:lineRule="auto"/>
        <w:jc w:val="center"/>
        <w:rPr>
          <w:rFonts w:ascii="Times New Roman" w:hAnsi="Times New Roman" w:cs="Times New Roman"/>
          <w:sz w:val="24"/>
          <w:szCs w:val="24"/>
        </w:rPr>
      </w:pPr>
    </w:p>
    <w:p w14:paraId="0C733D1A" w14:textId="77777777" w:rsidR="00570021" w:rsidRPr="009E334F" w:rsidRDefault="00570021" w:rsidP="00570021">
      <w:pPr>
        <w:spacing w:after="0" w:line="240" w:lineRule="auto"/>
        <w:jc w:val="center"/>
        <w:rPr>
          <w:rFonts w:ascii="Times New Roman" w:hAnsi="Times New Roman" w:cs="Times New Roman"/>
          <w:sz w:val="24"/>
          <w:szCs w:val="24"/>
        </w:rPr>
      </w:pPr>
    </w:p>
    <w:p w14:paraId="3BFBD5ED" w14:textId="77777777" w:rsidR="00570021" w:rsidRPr="009E334F" w:rsidRDefault="00570021" w:rsidP="00570021">
      <w:pPr>
        <w:spacing w:after="0" w:line="240" w:lineRule="auto"/>
        <w:jc w:val="center"/>
        <w:rPr>
          <w:rFonts w:ascii="Times New Roman" w:hAnsi="Times New Roman" w:cs="Times New Roman"/>
          <w:sz w:val="24"/>
          <w:szCs w:val="24"/>
        </w:rPr>
      </w:pPr>
    </w:p>
    <w:p w14:paraId="474AC9E0" w14:textId="77777777" w:rsidR="00570021" w:rsidRPr="009E334F" w:rsidRDefault="00570021" w:rsidP="00570021">
      <w:pPr>
        <w:spacing w:after="0" w:line="240" w:lineRule="auto"/>
        <w:jc w:val="center"/>
        <w:rPr>
          <w:rFonts w:ascii="Times New Roman" w:hAnsi="Times New Roman" w:cs="Times New Roman"/>
          <w:sz w:val="24"/>
          <w:szCs w:val="24"/>
        </w:rPr>
      </w:pPr>
    </w:p>
    <w:p w14:paraId="1B2F7BFB" w14:textId="77777777" w:rsidR="00570021" w:rsidRPr="009E334F" w:rsidRDefault="00570021" w:rsidP="00570021">
      <w:pPr>
        <w:spacing w:after="0" w:line="240" w:lineRule="auto"/>
        <w:jc w:val="center"/>
        <w:rPr>
          <w:rFonts w:ascii="Times New Roman" w:hAnsi="Times New Roman" w:cs="Times New Roman"/>
          <w:sz w:val="24"/>
          <w:szCs w:val="24"/>
        </w:rPr>
      </w:pPr>
    </w:p>
    <w:p w14:paraId="07B40B5A" w14:textId="77777777" w:rsidR="00570021" w:rsidRPr="009E334F" w:rsidRDefault="00570021" w:rsidP="00570021">
      <w:pPr>
        <w:spacing w:after="0" w:line="240" w:lineRule="auto"/>
        <w:jc w:val="center"/>
        <w:rPr>
          <w:rFonts w:ascii="Times New Roman" w:hAnsi="Times New Roman" w:cs="Times New Roman"/>
          <w:sz w:val="24"/>
          <w:szCs w:val="24"/>
        </w:rPr>
      </w:pPr>
    </w:p>
    <w:p w14:paraId="453318CB" w14:textId="77777777" w:rsidR="00570021" w:rsidRPr="009E334F" w:rsidRDefault="00570021" w:rsidP="00570021">
      <w:pPr>
        <w:spacing w:after="0" w:line="240" w:lineRule="auto"/>
        <w:jc w:val="right"/>
        <w:rPr>
          <w:rFonts w:ascii="Times New Roman" w:hAnsi="Times New Roman" w:cs="Times New Roman"/>
          <w:sz w:val="24"/>
          <w:szCs w:val="24"/>
        </w:rPr>
      </w:pPr>
      <w:r w:rsidRPr="009E334F">
        <w:rPr>
          <w:rFonts w:ascii="Times New Roman" w:hAnsi="Times New Roman" w:cs="Times New Roman"/>
          <w:sz w:val="24"/>
          <w:szCs w:val="24"/>
        </w:rPr>
        <w:t xml:space="preserve">Приложение №2 к </w:t>
      </w:r>
    </w:p>
    <w:p w14:paraId="544AFD5C" w14:textId="77777777" w:rsidR="00570021" w:rsidRPr="009E334F" w:rsidRDefault="00570021" w:rsidP="00570021">
      <w:pPr>
        <w:spacing w:after="0" w:line="240" w:lineRule="auto"/>
        <w:jc w:val="right"/>
        <w:rPr>
          <w:rFonts w:ascii="Times New Roman" w:hAnsi="Times New Roman" w:cs="Times New Roman"/>
          <w:sz w:val="24"/>
          <w:szCs w:val="24"/>
        </w:rPr>
      </w:pPr>
      <w:r w:rsidRPr="009E334F">
        <w:rPr>
          <w:rFonts w:ascii="Times New Roman" w:hAnsi="Times New Roman" w:cs="Times New Roman"/>
          <w:sz w:val="24"/>
          <w:szCs w:val="24"/>
        </w:rPr>
        <w:t>Документации о закупке</w:t>
      </w:r>
    </w:p>
    <w:p w14:paraId="5BE6958D" w14:textId="77777777" w:rsidR="00570021" w:rsidRPr="009E334F" w:rsidRDefault="00570021" w:rsidP="00570021">
      <w:pPr>
        <w:spacing w:after="0" w:line="240" w:lineRule="auto"/>
        <w:jc w:val="center"/>
        <w:rPr>
          <w:rFonts w:ascii="Times New Roman" w:hAnsi="Times New Roman" w:cs="Times New Roman"/>
          <w:sz w:val="24"/>
          <w:szCs w:val="24"/>
        </w:rPr>
      </w:pPr>
    </w:p>
    <w:p w14:paraId="380427FA" w14:textId="77777777" w:rsidR="00570021" w:rsidRPr="009E334F" w:rsidRDefault="00570021" w:rsidP="00570021">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ОБРАЗЦЫ ФОРМ ДОКУМЕНТОВ</w:t>
      </w:r>
    </w:p>
    <w:p w14:paraId="127E6EED" w14:textId="77777777" w:rsidR="00570021" w:rsidRPr="009E334F" w:rsidRDefault="00570021" w:rsidP="00570021">
      <w:pPr>
        <w:spacing w:after="0" w:line="240" w:lineRule="auto"/>
        <w:jc w:val="center"/>
        <w:rPr>
          <w:rFonts w:ascii="Times New Roman" w:hAnsi="Times New Roman" w:cs="Times New Roman"/>
          <w:sz w:val="24"/>
          <w:szCs w:val="24"/>
        </w:rPr>
      </w:pPr>
    </w:p>
    <w:tbl>
      <w:tblPr>
        <w:tblW w:w="0" w:type="auto"/>
        <w:tblLook w:val="00A0" w:firstRow="1" w:lastRow="0" w:firstColumn="1" w:lastColumn="0" w:noHBand="0" w:noVBand="0"/>
      </w:tblPr>
      <w:tblGrid>
        <w:gridCol w:w="5370"/>
        <w:gridCol w:w="5370"/>
      </w:tblGrid>
      <w:tr w:rsidR="00570021" w:rsidRPr="009E334F" w14:paraId="2ADF6B6F" w14:textId="77777777" w:rsidTr="00A96E8A">
        <w:trPr>
          <w:trHeight w:val="282"/>
        </w:trPr>
        <w:tc>
          <w:tcPr>
            <w:tcW w:w="5370" w:type="dxa"/>
          </w:tcPr>
          <w:p w14:paraId="17722A0E" w14:textId="77777777" w:rsidR="00570021" w:rsidRPr="009E334F" w:rsidRDefault="00570021" w:rsidP="00A96E8A">
            <w:pPr>
              <w:keepNext/>
              <w:keepLines/>
              <w:widowControl w:val="0"/>
              <w:suppressAutoHyphens/>
              <w:autoSpaceDE w:val="0"/>
              <w:autoSpaceDN w:val="0"/>
              <w:adjustRightInd w:val="0"/>
              <w:spacing w:line="276" w:lineRule="auto"/>
              <w:rPr>
                <w:rFonts w:eastAsia="Calibri"/>
              </w:rPr>
            </w:pPr>
          </w:p>
        </w:tc>
        <w:tc>
          <w:tcPr>
            <w:tcW w:w="5370" w:type="dxa"/>
            <w:hideMark/>
          </w:tcPr>
          <w:p w14:paraId="11C41828" w14:textId="77777777" w:rsidR="00570021" w:rsidRPr="009E334F" w:rsidRDefault="00570021" w:rsidP="00A96E8A">
            <w:pPr>
              <w:pStyle w:val="Times12"/>
              <w:tabs>
                <w:tab w:val="left" w:pos="1134"/>
              </w:tabs>
              <w:spacing w:line="276" w:lineRule="auto"/>
              <w:ind w:firstLine="0"/>
              <w:jc w:val="right"/>
              <w:rPr>
                <w:rFonts w:eastAsia="Calibri"/>
                <w:b/>
                <w:sz w:val="22"/>
                <w:u w:val="single"/>
                <w:lang w:eastAsia="en-US"/>
              </w:rPr>
            </w:pPr>
            <w:bookmarkStart w:id="3" w:name="_Hlk123122937"/>
            <w:r w:rsidRPr="009E334F">
              <w:rPr>
                <w:b/>
                <w:sz w:val="22"/>
                <w:u w:val="single"/>
                <w:lang w:eastAsia="en-US"/>
              </w:rPr>
              <w:t>ФОРМА № 1</w:t>
            </w:r>
            <w:bookmarkEnd w:id="3"/>
          </w:p>
        </w:tc>
      </w:tr>
      <w:tr w:rsidR="00570021" w:rsidRPr="009E334F" w14:paraId="6DABD17D" w14:textId="77777777" w:rsidTr="00A96E8A">
        <w:trPr>
          <w:trHeight w:val="275"/>
        </w:trPr>
        <w:tc>
          <w:tcPr>
            <w:tcW w:w="5370" w:type="dxa"/>
          </w:tcPr>
          <w:p w14:paraId="58293DF1" w14:textId="77777777" w:rsidR="00570021" w:rsidRPr="009E334F" w:rsidRDefault="00570021" w:rsidP="00A96E8A">
            <w:pPr>
              <w:keepNext/>
              <w:keepLines/>
              <w:widowControl w:val="0"/>
              <w:suppressAutoHyphens/>
              <w:autoSpaceDE w:val="0"/>
              <w:autoSpaceDN w:val="0"/>
              <w:adjustRightInd w:val="0"/>
              <w:spacing w:line="276" w:lineRule="auto"/>
              <w:rPr>
                <w:rFonts w:eastAsia="Calibri"/>
              </w:rPr>
            </w:pPr>
          </w:p>
        </w:tc>
        <w:tc>
          <w:tcPr>
            <w:tcW w:w="5370" w:type="dxa"/>
          </w:tcPr>
          <w:p w14:paraId="413A1E5E" w14:textId="77777777" w:rsidR="00570021" w:rsidRPr="009E334F" w:rsidRDefault="00570021" w:rsidP="00A96E8A">
            <w:pPr>
              <w:pStyle w:val="Times12"/>
              <w:tabs>
                <w:tab w:val="left" w:pos="1134"/>
              </w:tabs>
              <w:spacing w:line="276" w:lineRule="auto"/>
              <w:ind w:firstLine="0"/>
              <w:rPr>
                <w:rFonts w:eastAsia="Calibri"/>
                <w:b/>
                <w:sz w:val="22"/>
                <w:u w:val="single"/>
                <w:lang w:eastAsia="en-US"/>
              </w:rPr>
            </w:pPr>
          </w:p>
        </w:tc>
      </w:tr>
    </w:tbl>
    <w:p w14:paraId="7390A457" w14:textId="77777777" w:rsidR="00570021" w:rsidRPr="009E334F" w:rsidRDefault="00570021" w:rsidP="00570021">
      <w:pPr>
        <w:pStyle w:val="1"/>
        <w:numPr>
          <w:ilvl w:val="0"/>
          <w:numId w:val="0"/>
        </w:numPr>
        <w:jc w:val="center"/>
      </w:pPr>
      <w:bookmarkStart w:id="4" w:name="_Toc531356419"/>
      <w:bookmarkStart w:id="5" w:name="_Toc530949224"/>
      <w:bookmarkStart w:id="6" w:name="_Toc530145295"/>
      <w:r w:rsidRPr="009E334F">
        <w:t xml:space="preserve">ЗАЯВКА НА УЧАСТИЕ В </w:t>
      </w:r>
      <w:bookmarkEnd w:id="4"/>
      <w:bookmarkEnd w:id="5"/>
      <w:bookmarkEnd w:id="6"/>
      <w:r w:rsidRPr="009E334F">
        <w:t>КОНКУРСЕ</w:t>
      </w:r>
    </w:p>
    <w:p w14:paraId="0EFD883B" w14:textId="77777777" w:rsidR="00570021" w:rsidRPr="009E334F" w:rsidRDefault="00570021" w:rsidP="00570021">
      <w:pPr>
        <w:spacing w:after="0" w:line="240" w:lineRule="auto"/>
        <w:jc w:val="center"/>
        <w:rPr>
          <w:rFonts w:ascii="Times New Roman" w:hAnsi="Times New Roman" w:cs="Times New Roman"/>
          <w:sz w:val="24"/>
          <w:szCs w:val="24"/>
        </w:rPr>
      </w:pPr>
    </w:p>
    <w:p w14:paraId="2F600531" w14:textId="77777777" w:rsidR="00570021" w:rsidRPr="009E334F" w:rsidRDefault="00570021" w:rsidP="00570021">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Уважаемый заказчик!</w:t>
      </w:r>
    </w:p>
    <w:p w14:paraId="11B406C4" w14:textId="77777777" w:rsidR="00570021" w:rsidRPr="009E334F" w:rsidRDefault="00570021" w:rsidP="00570021">
      <w:pPr>
        <w:tabs>
          <w:tab w:val="left" w:pos="9900"/>
        </w:tabs>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 xml:space="preserve">1. Изучив извещение о проведении конкурса в электронной форме на право заключения договора на поставку товара (выполнение работ, оказание услуг) </w:t>
      </w:r>
      <w:r w:rsidRPr="009E334F">
        <w:rPr>
          <w:rFonts w:ascii="Times New Roman" w:hAnsi="Times New Roman" w:cs="Times New Roman"/>
          <w:b/>
          <w:i/>
          <w:sz w:val="24"/>
          <w:szCs w:val="24"/>
          <w:u w:val="single"/>
        </w:rPr>
        <w:t>(указывается предмет закупки</w:t>
      </w:r>
      <w:r w:rsidRPr="009E334F">
        <w:rPr>
          <w:rFonts w:ascii="Times New Roman" w:hAnsi="Times New Roman" w:cs="Times New Roman"/>
          <w:i/>
          <w:sz w:val="24"/>
          <w:szCs w:val="24"/>
          <w:u w:val="single"/>
        </w:rPr>
        <w:t>)</w:t>
      </w:r>
      <w:r w:rsidRPr="009E334F">
        <w:rPr>
          <w:rFonts w:ascii="Times New Roman" w:hAnsi="Times New Roman" w:cs="Times New Roman"/>
          <w:sz w:val="24"/>
          <w:szCs w:val="24"/>
        </w:rPr>
        <w:t xml:space="preserve">, а также применимые к данному открытому конкурсу в электронной форме (далее конкурс) законодательство и нормативно-правовые акты, </w:t>
      </w:r>
      <w:r w:rsidRPr="009E334F">
        <w:rPr>
          <w:rFonts w:ascii="Times New Roman" w:hAnsi="Times New Roman" w:cs="Times New Roman"/>
          <w:b/>
          <w:i/>
          <w:sz w:val="24"/>
          <w:szCs w:val="24"/>
          <w:u w:val="single"/>
        </w:rPr>
        <w:t>(указывается полное наименование Участника конкурса с указанием организационно-правовой формы),</w:t>
      </w:r>
      <w:r w:rsidRPr="009E334F">
        <w:rPr>
          <w:rFonts w:ascii="Times New Roman" w:hAnsi="Times New Roman" w:cs="Times New Roman"/>
          <w:i/>
          <w:sz w:val="24"/>
          <w:szCs w:val="24"/>
          <w:u w:val="single"/>
        </w:rPr>
        <w:t xml:space="preserve"> </w:t>
      </w:r>
      <w:r w:rsidRPr="009E334F">
        <w:rPr>
          <w:rFonts w:ascii="Times New Roman" w:hAnsi="Times New Roman" w:cs="Times New Roman"/>
          <w:sz w:val="24"/>
          <w:szCs w:val="24"/>
        </w:rPr>
        <w:t xml:space="preserve">зарегистрированное по адресу: </w:t>
      </w:r>
      <w:r w:rsidRPr="009E334F">
        <w:rPr>
          <w:rFonts w:ascii="Times New Roman" w:hAnsi="Times New Roman" w:cs="Times New Roman"/>
          <w:b/>
          <w:i/>
          <w:sz w:val="24"/>
          <w:szCs w:val="24"/>
          <w:u w:val="single"/>
        </w:rPr>
        <w:t>(указывается юридический адрес Участник конкурса</w:t>
      </w:r>
      <w:r w:rsidRPr="009E334F">
        <w:rPr>
          <w:rFonts w:ascii="Times New Roman" w:hAnsi="Times New Roman" w:cs="Times New Roman"/>
          <w:i/>
          <w:sz w:val="24"/>
          <w:szCs w:val="24"/>
          <w:u w:val="single"/>
        </w:rPr>
        <w:t>),</w:t>
      </w:r>
      <w:r w:rsidRPr="009E334F">
        <w:rPr>
          <w:rFonts w:ascii="Times New Roman" w:hAnsi="Times New Roman" w:cs="Times New Roman"/>
          <w:i/>
          <w:sz w:val="24"/>
          <w:szCs w:val="24"/>
        </w:rPr>
        <w:t xml:space="preserve"> </w:t>
      </w:r>
      <w:r w:rsidRPr="009E334F">
        <w:rPr>
          <w:rFonts w:ascii="Times New Roman" w:hAnsi="Times New Roman" w:cs="Times New Roman"/>
          <w:sz w:val="24"/>
          <w:szCs w:val="24"/>
        </w:rPr>
        <w:t xml:space="preserve">ИНН_____________, выражает согласие участвовать в конкурсе на условиях, установленных в указанных выше документах, и направляет настоящее предложение. </w:t>
      </w:r>
    </w:p>
    <w:p w14:paraId="42743823" w14:textId="77777777" w:rsidR="00570021" w:rsidRPr="009E334F" w:rsidRDefault="00570021" w:rsidP="00570021">
      <w:pPr>
        <w:keepNext/>
        <w:keepLines/>
        <w:suppressAutoHyphens/>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 xml:space="preserve">2. Настоящей заявкой мы выражаем своё согласие на </w:t>
      </w:r>
      <w:r w:rsidRPr="009E334F">
        <w:rPr>
          <w:rFonts w:ascii="Times New Roman" w:hAnsi="Times New Roman" w:cs="Times New Roman"/>
          <w:b/>
          <w:i/>
          <w:sz w:val="24"/>
          <w:szCs w:val="24"/>
          <w:u w:val="single"/>
        </w:rPr>
        <w:t>(указывается предмет закупки</w:t>
      </w:r>
      <w:r w:rsidRPr="009E334F">
        <w:rPr>
          <w:rFonts w:ascii="Times New Roman" w:hAnsi="Times New Roman" w:cs="Times New Roman"/>
          <w:i/>
          <w:sz w:val="24"/>
          <w:szCs w:val="24"/>
          <w:u w:val="single"/>
        </w:rPr>
        <w:t>)</w:t>
      </w:r>
      <w:r w:rsidRPr="009E334F">
        <w:rPr>
          <w:rFonts w:ascii="Times New Roman" w:hAnsi="Times New Roman" w:cs="Times New Roman"/>
          <w:sz w:val="24"/>
          <w:szCs w:val="24"/>
        </w:rPr>
        <w:t xml:space="preserve"> в точном соответствии с условиями, предусмотренными проектом договора.</w:t>
      </w:r>
    </w:p>
    <w:p w14:paraId="7F9A739F"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color w:val="222222"/>
          <w:sz w:val="24"/>
          <w:szCs w:val="24"/>
          <w:shd w:val="clear" w:color="auto" w:fill="FFFFFF"/>
        </w:rPr>
        <w:t xml:space="preserve">3. В соответствии с Федеральным законом от 27.07.2006 №152-ФЗ «О персональных данных» (далее – Закон 152-ФЗ) мы, </w:t>
      </w:r>
      <w:r w:rsidRPr="009E334F">
        <w:rPr>
          <w:rFonts w:ascii="Times New Roman" w:hAnsi="Times New Roman" w:cs="Times New Roman"/>
          <w:sz w:val="24"/>
          <w:szCs w:val="24"/>
          <w:u w:val="single"/>
        </w:rPr>
        <w:t>(указывается наименование участника конкурса),</w:t>
      </w:r>
      <w:r w:rsidRPr="009E334F">
        <w:rPr>
          <w:rFonts w:ascii="Times New Roman" w:hAnsi="Times New Roman" w:cs="Times New Roman"/>
          <w:color w:val="222222"/>
          <w:sz w:val="24"/>
          <w:szCs w:val="24"/>
          <w:shd w:val="clear" w:color="auto" w:fill="FFFFFF"/>
        </w:rPr>
        <w:t xml:space="preserve"> подтверждаем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Общество с ограниченной ответственностью «Мордовский экологический оператор», зарегистрированному по адресу: 430005, Республика Мордовия, г.Саранск, ул.Коммунистическая, д.50, пом.21.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352A3F4"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4. В случае признания нас победителем закупки, либо принятия Заказчиком решения о заключении с нами договора как с единственным участником закупки, заявка которого соответствует требованиям извещения о проведении конкурса, мы берем на себя обязательство подписать договор в соответствии с требованиями извещения о проведении конкурса и условиями нашей заявки.</w:t>
      </w:r>
    </w:p>
    <w:p w14:paraId="7468B7F5"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5. В случае если нашей заявке будет присвоено второе место, а Победитель конкурса будет признан уклонившимся от заключения договора, мы обязуемся подписать договор в соответствии с требованиями извещения о проведении конкурса и условиями нашей заявки.</w:t>
      </w:r>
    </w:p>
    <w:p w14:paraId="7066168E" w14:textId="77777777" w:rsidR="00570021" w:rsidRPr="009E334F" w:rsidRDefault="00570021" w:rsidP="00570021">
      <w:pPr>
        <w:spacing w:after="0" w:line="240" w:lineRule="auto"/>
        <w:jc w:val="both"/>
        <w:rPr>
          <w:rFonts w:ascii="Times New Roman" w:eastAsia="Calibri" w:hAnsi="Times New Roman" w:cs="Times New Roman"/>
          <w:bCs/>
          <w:iCs/>
          <w:sz w:val="24"/>
          <w:szCs w:val="24"/>
        </w:rPr>
      </w:pPr>
      <w:r w:rsidRPr="009E334F">
        <w:rPr>
          <w:rFonts w:ascii="Times New Roman" w:hAnsi="Times New Roman" w:cs="Times New Roman"/>
          <w:sz w:val="24"/>
          <w:szCs w:val="24"/>
        </w:rPr>
        <w:t xml:space="preserve">6. Мы извещены о включении сведений о (об) </w:t>
      </w:r>
      <w:r w:rsidRPr="009E334F">
        <w:rPr>
          <w:rFonts w:ascii="Times New Roman" w:hAnsi="Times New Roman" w:cs="Times New Roman"/>
          <w:sz w:val="24"/>
          <w:szCs w:val="24"/>
          <w:u w:val="single"/>
        </w:rPr>
        <w:t>(указывается наименование Участника конкурса)</w:t>
      </w:r>
      <w:r w:rsidRPr="009E334F">
        <w:rPr>
          <w:rFonts w:ascii="Times New Roman" w:hAnsi="Times New Roman" w:cs="Times New Roman"/>
          <w:sz w:val="24"/>
          <w:szCs w:val="24"/>
        </w:rPr>
        <w:t xml:space="preserve"> в Реестр недобросовестных поставщиков, предусмотренный Федеральным законом от 18.07.2011 г.</w:t>
      </w:r>
      <w:r w:rsidRPr="009E334F">
        <w:rPr>
          <w:rFonts w:ascii="Times New Roman" w:eastAsia="Calibri" w:hAnsi="Times New Roman" w:cs="Times New Roman"/>
          <w:sz w:val="24"/>
          <w:szCs w:val="24"/>
        </w:rPr>
        <w:t xml:space="preserve"> </w:t>
      </w:r>
      <w:r w:rsidRPr="009E334F">
        <w:rPr>
          <w:rFonts w:ascii="Times New Roman" w:hAnsi="Times New Roman" w:cs="Times New Roman"/>
          <w:sz w:val="24"/>
          <w:szCs w:val="24"/>
        </w:rPr>
        <w:t xml:space="preserve">№ 223-ФЗ </w:t>
      </w:r>
      <w:r w:rsidRPr="009E334F">
        <w:rPr>
          <w:rFonts w:ascii="Times New Roman" w:eastAsia="Calibri" w:hAnsi="Times New Roman" w:cs="Times New Roman"/>
          <w:sz w:val="24"/>
          <w:szCs w:val="24"/>
        </w:rPr>
        <w:t xml:space="preserve">"О закупках товаров, работ, услуг отдельными видами юридических лиц" </w:t>
      </w:r>
      <w:r w:rsidRPr="009E334F">
        <w:rPr>
          <w:rFonts w:ascii="Times New Roman" w:hAnsi="Times New Roman" w:cs="Times New Roman"/>
          <w:sz w:val="24"/>
          <w:szCs w:val="24"/>
        </w:rPr>
        <w:t xml:space="preserve">в случае нашего уклонения </w:t>
      </w:r>
      <w:r w:rsidRPr="009E334F">
        <w:rPr>
          <w:rFonts w:ascii="Times New Roman" w:eastAsia="Calibri" w:hAnsi="Times New Roman" w:cs="Times New Roman"/>
          <w:bCs/>
          <w:iCs/>
          <w:sz w:val="24"/>
          <w:szCs w:val="24"/>
        </w:rPr>
        <w:t xml:space="preserve">от заключения договора, в том числе не предоставления  Заказчику в срок, предусмотренный извещением о конкурсе, подписанного договора или не предоставление обеспечения исполнения договора в случае если Заказчиком было установлено требование предоставления обеспечения договора до его заключения. </w:t>
      </w:r>
    </w:p>
    <w:p w14:paraId="177C3CCD" w14:textId="77777777" w:rsidR="00570021" w:rsidRPr="009E334F" w:rsidRDefault="00570021" w:rsidP="00570021">
      <w:pPr>
        <w:keepNext/>
        <w:keepLines/>
        <w:spacing w:after="0" w:line="240" w:lineRule="auto"/>
        <w:jc w:val="both"/>
        <w:rPr>
          <w:rFonts w:ascii="Times New Roman" w:eastAsia="Calibri" w:hAnsi="Times New Roman" w:cs="Times New Roman"/>
          <w:sz w:val="24"/>
          <w:szCs w:val="24"/>
          <w:lang w:eastAsia="ru-RU"/>
        </w:rPr>
      </w:pPr>
      <w:r w:rsidRPr="009E334F">
        <w:rPr>
          <w:rFonts w:ascii="Times New Roman" w:hAnsi="Times New Roman" w:cs="Times New Roman"/>
          <w:sz w:val="24"/>
          <w:szCs w:val="24"/>
        </w:rPr>
        <w:t>7. В случае, если нами при формировании ценового предложения не были учтены какие-либо расценки или затраты на поставку товаров, выполнение работ, оказание услуг являющихся предметом закупки мы обязуемся поставить товары, выполнить работы, оказать услуги в полном объеме, без изменения  их функциональных, количественных, качественных характеристик в пределах предложенной  нами стоимости договора.</w:t>
      </w:r>
    </w:p>
    <w:p w14:paraId="143537A7" w14:textId="77777777" w:rsidR="00570021" w:rsidRPr="009E334F" w:rsidRDefault="00570021" w:rsidP="00570021">
      <w:pPr>
        <w:pStyle w:val="a7"/>
        <w:tabs>
          <w:tab w:val="left" w:pos="1985"/>
        </w:tabs>
        <w:spacing w:before="0" w:after="0"/>
        <w:ind w:left="0"/>
        <w:jc w:val="both"/>
        <w:rPr>
          <w:rFonts w:eastAsia="Calibri"/>
          <w:szCs w:val="24"/>
        </w:rPr>
      </w:pPr>
      <w:r w:rsidRPr="009E334F">
        <w:rPr>
          <w:rFonts w:eastAsia="Calibri"/>
          <w:szCs w:val="24"/>
        </w:rPr>
        <w:t xml:space="preserve">8. Мы уведомлены и согласны с условием, что в случае предоставления нами недостоверных сведений мы можем быть отстранены от участия в конкурсе, а в случае, если недостоверность предоставленных </w:t>
      </w:r>
      <w:r w:rsidRPr="009E334F">
        <w:rPr>
          <w:rFonts w:eastAsia="Calibri"/>
          <w:szCs w:val="24"/>
        </w:rPr>
        <w:lastRenderedPageBreak/>
        <w:t>нами сведений будет выявлена после заключения с нами договора, Заказчик будет иметь право отказаться от его исполнения в одностороннем порядке.</w:t>
      </w:r>
    </w:p>
    <w:p w14:paraId="58A4B777" w14:textId="77777777" w:rsidR="00570021" w:rsidRPr="009E334F" w:rsidRDefault="00570021" w:rsidP="00570021">
      <w:pPr>
        <w:spacing w:after="0" w:line="240" w:lineRule="auto"/>
        <w:jc w:val="both"/>
        <w:rPr>
          <w:rFonts w:ascii="Times New Roman" w:eastAsia="Calibri" w:hAnsi="Times New Roman" w:cs="Times New Roman"/>
          <w:sz w:val="24"/>
          <w:szCs w:val="24"/>
        </w:rPr>
      </w:pPr>
      <w:r w:rsidRPr="009E334F">
        <w:rPr>
          <w:rFonts w:ascii="Times New Roman" w:hAnsi="Times New Roman" w:cs="Times New Roman"/>
          <w:sz w:val="24"/>
          <w:szCs w:val="24"/>
        </w:rPr>
        <w:t>9. Настоящая заявка имеет правовой статус оферты и действует до «_» _____ 20_ года.</w:t>
      </w:r>
    </w:p>
    <w:p w14:paraId="421F3A1B" w14:textId="77777777" w:rsidR="00570021" w:rsidRPr="009E334F" w:rsidRDefault="00570021" w:rsidP="00570021">
      <w:pPr>
        <w:spacing w:after="0" w:line="240" w:lineRule="auto"/>
        <w:jc w:val="both"/>
        <w:rPr>
          <w:rFonts w:ascii="Times New Roman" w:hAnsi="Times New Roman" w:cs="Times New Roman"/>
          <w:b/>
          <w:i/>
          <w:sz w:val="24"/>
          <w:szCs w:val="24"/>
        </w:rPr>
      </w:pPr>
      <w:bookmarkStart w:id="7" w:name="_Toc530143820"/>
      <w:bookmarkStart w:id="8" w:name="_Toc530060544"/>
      <w:bookmarkStart w:id="9" w:name="_Toc530059749"/>
      <w:bookmarkStart w:id="10" w:name="_Toc530059704"/>
      <w:bookmarkStart w:id="11" w:name="_Toc530059621"/>
    </w:p>
    <w:p w14:paraId="4304EA89" w14:textId="77777777" w:rsidR="00570021" w:rsidRPr="009E334F" w:rsidRDefault="00570021" w:rsidP="00570021">
      <w:pPr>
        <w:spacing w:after="0" w:line="240" w:lineRule="auto"/>
        <w:jc w:val="both"/>
        <w:rPr>
          <w:rFonts w:ascii="Times New Roman" w:hAnsi="Times New Roman" w:cs="Times New Roman"/>
          <w:b/>
          <w:i/>
          <w:sz w:val="24"/>
          <w:szCs w:val="24"/>
        </w:rPr>
      </w:pPr>
      <w:r w:rsidRPr="009E334F">
        <w:rPr>
          <w:rFonts w:ascii="Times New Roman" w:hAnsi="Times New Roman" w:cs="Times New Roman"/>
          <w:b/>
          <w:i/>
          <w:sz w:val="24"/>
          <w:szCs w:val="24"/>
        </w:rPr>
        <w:t>Инструкция по заполнению:</w:t>
      </w:r>
      <w:bookmarkEnd w:id="7"/>
      <w:bookmarkEnd w:id="8"/>
      <w:bookmarkEnd w:id="9"/>
      <w:bookmarkEnd w:id="10"/>
      <w:bookmarkEnd w:id="11"/>
    </w:p>
    <w:p w14:paraId="2EA6639C" w14:textId="77777777" w:rsidR="00570021" w:rsidRPr="009E334F" w:rsidRDefault="00570021" w:rsidP="00570021">
      <w:pPr>
        <w:spacing w:after="0" w:line="240" w:lineRule="auto"/>
        <w:jc w:val="both"/>
        <w:rPr>
          <w:rFonts w:ascii="Times New Roman" w:hAnsi="Times New Roman" w:cs="Times New Roman"/>
          <w:sz w:val="24"/>
          <w:szCs w:val="24"/>
        </w:rPr>
      </w:pPr>
      <w:bookmarkStart w:id="12" w:name="_Toc530143821"/>
      <w:bookmarkStart w:id="13" w:name="_Toc530060545"/>
      <w:bookmarkStart w:id="14" w:name="_Toc530059750"/>
      <w:bookmarkStart w:id="15" w:name="_Toc530059705"/>
      <w:bookmarkStart w:id="16" w:name="_Toc530059622"/>
      <w:r w:rsidRPr="009E334F">
        <w:rPr>
          <w:rFonts w:ascii="Times New Roman" w:hAnsi="Times New Roman" w:cs="Times New Roman"/>
          <w:sz w:val="24"/>
          <w:szCs w:val="24"/>
        </w:rPr>
        <w:t>1. Участник закупки не воспроизводит данную инструкцию в заявке.</w:t>
      </w:r>
      <w:bookmarkEnd w:id="12"/>
      <w:bookmarkEnd w:id="13"/>
      <w:bookmarkEnd w:id="14"/>
      <w:bookmarkEnd w:id="15"/>
      <w:bookmarkEnd w:id="16"/>
    </w:p>
    <w:p w14:paraId="40482958" w14:textId="77777777" w:rsidR="00570021" w:rsidRPr="009E334F" w:rsidRDefault="00570021" w:rsidP="00570021">
      <w:pPr>
        <w:spacing w:after="0" w:line="240" w:lineRule="auto"/>
        <w:jc w:val="both"/>
        <w:rPr>
          <w:rFonts w:ascii="Times New Roman" w:hAnsi="Times New Roman" w:cs="Times New Roman"/>
          <w:sz w:val="24"/>
          <w:szCs w:val="24"/>
        </w:rPr>
      </w:pPr>
      <w:bookmarkStart w:id="17" w:name="_Toc530143822"/>
      <w:bookmarkStart w:id="18" w:name="_Toc530060546"/>
      <w:bookmarkStart w:id="19" w:name="_Toc530059751"/>
      <w:bookmarkStart w:id="20" w:name="_Toc530059706"/>
      <w:bookmarkStart w:id="21" w:name="_Toc530059623"/>
      <w:r w:rsidRPr="009E334F">
        <w:rPr>
          <w:rFonts w:ascii="Times New Roman" w:hAnsi="Times New Roman" w:cs="Times New Roman"/>
          <w:sz w:val="24"/>
          <w:szCs w:val="24"/>
        </w:rPr>
        <w:t>2. Участник закупки присваивает исходящий номер и дату заявке.</w:t>
      </w:r>
      <w:bookmarkEnd w:id="17"/>
      <w:bookmarkEnd w:id="18"/>
      <w:bookmarkEnd w:id="19"/>
      <w:bookmarkEnd w:id="20"/>
      <w:bookmarkEnd w:id="21"/>
    </w:p>
    <w:p w14:paraId="2B66EE5C"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3. Для участников, подписывающих свои заявки на ЭТП электронной подписью:</w:t>
      </w:r>
    </w:p>
    <w:p w14:paraId="26D30DA6" w14:textId="77777777" w:rsidR="00570021" w:rsidRPr="009E334F" w:rsidRDefault="00570021" w:rsidP="00570021">
      <w:pPr>
        <w:pStyle w:val="a7"/>
        <w:spacing w:before="0" w:after="0"/>
        <w:ind w:left="0"/>
        <w:jc w:val="both"/>
        <w:rPr>
          <w:szCs w:val="24"/>
        </w:rPr>
      </w:pPr>
      <w:bookmarkStart w:id="22" w:name="Par1"/>
      <w:bookmarkEnd w:id="22"/>
      <w:r w:rsidRPr="009E334F">
        <w:rPr>
          <w:szCs w:val="24"/>
        </w:rPr>
        <w:t xml:space="preserve">3.1. </w:t>
      </w:r>
      <w:r w:rsidRPr="009E334F">
        <w:rPr>
          <w:rFonts w:eastAsia="Calibri"/>
          <w:szCs w:val="24"/>
        </w:rPr>
        <w:t>При подготовке заявки на участие в закупке участнику рекомендуется, чтобы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w:t>
      </w:r>
      <w:r w:rsidRPr="009E334F">
        <w:rPr>
          <w:szCs w:val="24"/>
        </w:rPr>
        <w:t xml:space="preserve"> В последнем случае доверенность прикладывается к заявке на участие в закупке.</w:t>
      </w:r>
    </w:p>
    <w:p w14:paraId="09BF6510" w14:textId="77777777" w:rsidR="00570021" w:rsidRPr="009E334F" w:rsidRDefault="00570021" w:rsidP="00570021">
      <w:pPr>
        <w:pStyle w:val="a7"/>
        <w:spacing w:before="0" w:after="0"/>
        <w:ind w:left="0"/>
        <w:jc w:val="both"/>
        <w:rPr>
          <w:szCs w:val="24"/>
        </w:rPr>
      </w:pPr>
      <w:r w:rsidRPr="009E334F">
        <w:rPr>
          <w:szCs w:val="24"/>
        </w:rPr>
        <w:t>3.2. Рекомендации пункта 3.1 настоящей инструкции не распространяются на официальные документы, выданные участнику закупки третьими лицами и содержащие печать (лицензии, доверенности, нотариально заверенные копии и др.).</w:t>
      </w:r>
    </w:p>
    <w:p w14:paraId="0E94BC6E" w14:textId="77777777" w:rsidR="00570021" w:rsidRPr="009E334F" w:rsidRDefault="00570021" w:rsidP="00570021">
      <w:pPr>
        <w:spacing w:after="0" w:line="240" w:lineRule="auto"/>
        <w:jc w:val="both"/>
        <w:rPr>
          <w:rFonts w:ascii="Times New Roman" w:hAnsi="Times New Roman" w:cs="Times New Roman"/>
          <w:iCs/>
          <w:sz w:val="24"/>
          <w:szCs w:val="24"/>
        </w:rPr>
      </w:pPr>
      <w:r w:rsidRPr="009E334F">
        <w:rPr>
          <w:rFonts w:ascii="Times New Roman" w:hAnsi="Times New Roman" w:cs="Times New Roman"/>
          <w:iCs/>
          <w:sz w:val="24"/>
          <w:szCs w:val="24"/>
        </w:rPr>
        <w:t>4. 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w:t>
      </w:r>
    </w:p>
    <w:p w14:paraId="7B0D827A" w14:textId="77777777" w:rsidR="00570021" w:rsidRPr="009E334F" w:rsidRDefault="00570021" w:rsidP="00570021">
      <w:pPr>
        <w:spacing w:after="0" w:line="240" w:lineRule="auto"/>
        <w:jc w:val="center"/>
        <w:rPr>
          <w:rFonts w:ascii="Times New Roman" w:hAnsi="Times New Roman" w:cs="Times New Roman"/>
          <w:sz w:val="24"/>
          <w:szCs w:val="24"/>
        </w:rPr>
      </w:pPr>
    </w:p>
    <w:p w14:paraId="50537D34" w14:textId="77777777" w:rsidR="00570021" w:rsidRPr="009E334F" w:rsidRDefault="00570021" w:rsidP="00570021">
      <w:pPr>
        <w:spacing w:after="0" w:line="240" w:lineRule="auto"/>
        <w:jc w:val="center"/>
        <w:rPr>
          <w:rFonts w:ascii="Times New Roman" w:hAnsi="Times New Roman" w:cs="Times New Roman"/>
          <w:sz w:val="24"/>
          <w:szCs w:val="24"/>
        </w:rPr>
      </w:pPr>
    </w:p>
    <w:p w14:paraId="2DF70989" w14:textId="77777777" w:rsidR="00570021" w:rsidRPr="009E334F" w:rsidRDefault="00570021" w:rsidP="00570021">
      <w:pPr>
        <w:spacing w:after="0" w:line="240" w:lineRule="auto"/>
        <w:jc w:val="center"/>
        <w:rPr>
          <w:rFonts w:ascii="Times New Roman" w:hAnsi="Times New Roman" w:cs="Times New Roman"/>
          <w:sz w:val="24"/>
          <w:szCs w:val="24"/>
        </w:rPr>
      </w:pPr>
    </w:p>
    <w:p w14:paraId="793597D8" w14:textId="77777777" w:rsidR="00570021" w:rsidRPr="009E334F" w:rsidRDefault="00570021" w:rsidP="00570021">
      <w:pPr>
        <w:spacing w:after="0" w:line="240" w:lineRule="auto"/>
        <w:jc w:val="center"/>
        <w:rPr>
          <w:rFonts w:ascii="Times New Roman" w:hAnsi="Times New Roman" w:cs="Times New Roman"/>
          <w:sz w:val="24"/>
          <w:szCs w:val="24"/>
        </w:rPr>
      </w:pPr>
    </w:p>
    <w:p w14:paraId="180F39D3" w14:textId="77777777" w:rsidR="00570021" w:rsidRPr="009E334F" w:rsidRDefault="00570021" w:rsidP="00570021">
      <w:pPr>
        <w:spacing w:after="0" w:line="240" w:lineRule="auto"/>
        <w:jc w:val="center"/>
        <w:rPr>
          <w:rFonts w:ascii="Times New Roman" w:hAnsi="Times New Roman" w:cs="Times New Roman"/>
          <w:sz w:val="24"/>
          <w:szCs w:val="24"/>
        </w:rPr>
      </w:pPr>
    </w:p>
    <w:p w14:paraId="1B2A0CFA" w14:textId="77777777" w:rsidR="00570021" w:rsidRPr="009E334F" w:rsidRDefault="00570021" w:rsidP="00570021">
      <w:pPr>
        <w:spacing w:after="0" w:line="240" w:lineRule="auto"/>
        <w:jc w:val="center"/>
        <w:rPr>
          <w:rFonts w:ascii="Times New Roman" w:hAnsi="Times New Roman" w:cs="Times New Roman"/>
          <w:sz w:val="24"/>
          <w:szCs w:val="24"/>
        </w:rPr>
      </w:pPr>
    </w:p>
    <w:p w14:paraId="37408493" w14:textId="77777777" w:rsidR="00570021" w:rsidRPr="009E334F" w:rsidRDefault="00570021" w:rsidP="00570021">
      <w:pPr>
        <w:spacing w:after="0" w:line="240" w:lineRule="auto"/>
        <w:jc w:val="center"/>
        <w:rPr>
          <w:rFonts w:ascii="Times New Roman" w:hAnsi="Times New Roman" w:cs="Times New Roman"/>
          <w:sz w:val="24"/>
          <w:szCs w:val="24"/>
        </w:rPr>
      </w:pPr>
    </w:p>
    <w:p w14:paraId="412AC642" w14:textId="77777777" w:rsidR="00570021" w:rsidRPr="009E334F" w:rsidRDefault="00570021" w:rsidP="00570021">
      <w:pPr>
        <w:spacing w:after="0" w:line="240" w:lineRule="auto"/>
        <w:jc w:val="center"/>
        <w:rPr>
          <w:rFonts w:ascii="Times New Roman" w:hAnsi="Times New Roman" w:cs="Times New Roman"/>
          <w:sz w:val="24"/>
          <w:szCs w:val="24"/>
        </w:rPr>
      </w:pPr>
    </w:p>
    <w:p w14:paraId="21049710" w14:textId="77777777" w:rsidR="00570021" w:rsidRPr="009E334F" w:rsidRDefault="00570021" w:rsidP="00570021">
      <w:pPr>
        <w:spacing w:after="0" w:line="240" w:lineRule="auto"/>
        <w:jc w:val="center"/>
        <w:rPr>
          <w:rFonts w:ascii="Times New Roman" w:hAnsi="Times New Roman" w:cs="Times New Roman"/>
          <w:sz w:val="24"/>
          <w:szCs w:val="24"/>
        </w:rPr>
      </w:pPr>
    </w:p>
    <w:p w14:paraId="67FA5DAB" w14:textId="77777777" w:rsidR="00570021" w:rsidRPr="009E334F" w:rsidRDefault="00570021" w:rsidP="00570021">
      <w:pPr>
        <w:spacing w:after="0" w:line="240" w:lineRule="auto"/>
        <w:jc w:val="center"/>
        <w:rPr>
          <w:rFonts w:ascii="Times New Roman" w:hAnsi="Times New Roman" w:cs="Times New Roman"/>
          <w:sz w:val="24"/>
          <w:szCs w:val="24"/>
        </w:rPr>
      </w:pPr>
    </w:p>
    <w:p w14:paraId="0AE85EFD" w14:textId="77777777" w:rsidR="00570021" w:rsidRPr="009E334F" w:rsidRDefault="00570021" w:rsidP="00570021">
      <w:pPr>
        <w:spacing w:after="0" w:line="240" w:lineRule="auto"/>
        <w:jc w:val="center"/>
        <w:rPr>
          <w:rFonts w:ascii="Times New Roman" w:hAnsi="Times New Roman" w:cs="Times New Roman"/>
          <w:sz w:val="24"/>
          <w:szCs w:val="24"/>
        </w:rPr>
      </w:pPr>
    </w:p>
    <w:p w14:paraId="0F90B8AD" w14:textId="77777777" w:rsidR="00570021" w:rsidRPr="009E334F" w:rsidRDefault="00570021" w:rsidP="00570021">
      <w:pPr>
        <w:spacing w:after="0" w:line="240" w:lineRule="auto"/>
        <w:jc w:val="center"/>
        <w:rPr>
          <w:rFonts w:ascii="Times New Roman" w:hAnsi="Times New Roman" w:cs="Times New Roman"/>
          <w:sz w:val="24"/>
          <w:szCs w:val="24"/>
        </w:rPr>
      </w:pPr>
    </w:p>
    <w:p w14:paraId="3E097121" w14:textId="77777777" w:rsidR="00570021" w:rsidRPr="009E334F" w:rsidRDefault="00570021" w:rsidP="00570021">
      <w:pPr>
        <w:spacing w:after="0" w:line="240" w:lineRule="auto"/>
        <w:jc w:val="center"/>
        <w:rPr>
          <w:rFonts w:ascii="Times New Roman" w:hAnsi="Times New Roman" w:cs="Times New Roman"/>
          <w:sz w:val="24"/>
          <w:szCs w:val="24"/>
        </w:rPr>
      </w:pPr>
    </w:p>
    <w:p w14:paraId="0B45E63E" w14:textId="77777777" w:rsidR="00570021" w:rsidRPr="009E334F" w:rsidRDefault="00570021" w:rsidP="00570021">
      <w:pPr>
        <w:spacing w:after="0" w:line="240" w:lineRule="auto"/>
        <w:jc w:val="center"/>
        <w:rPr>
          <w:rFonts w:ascii="Times New Roman" w:hAnsi="Times New Roman" w:cs="Times New Roman"/>
          <w:sz w:val="24"/>
          <w:szCs w:val="24"/>
        </w:rPr>
      </w:pPr>
    </w:p>
    <w:tbl>
      <w:tblPr>
        <w:tblW w:w="10775" w:type="dxa"/>
        <w:tblLook w:val="00A0" w:firstRow="1" w:lastRow="0" w:firstColumn="1" w:lastColumn="0" w:noHBand="0" w:noVBand="0"/>
      </w:tblPr>
      <w:tblGrid>
        <w:gridCol w:w="10775"/>
      </w:tblGrid>
      <w:tr w:rsidR="00570021" w:rsidRPr="009E334F" w14:paraId="6FC13FD0" w14:textId="77777777" w:rsidTr="00A96E8A">
        <w:trPr>
          <w:trHeight w:val="439"/>
        </w:trPr>
        <w:tc>
          <w:tcPr>
            <w:tcW w:w="10775" w:type="dxa"/>
            <w:hideMark/>
          </w:tcPr>
          <w:p w14:paraId="6925F1FC" w14:textId="77777777" w:rsidR="00570021" w:rsidRPr="009E334F" w:rsidRDefault="00570021" w:rsidP="00A96E8A">
            <w:pPr>
              <w:pStyle w:val="Times12"/>
              <w:tabs>
                <w:tab w:val="left" w:pos="1134"/>
              </w:tabs>
              <w:ind w:right="506" w:firstLine="0"/>
              <w:jc w:val="right"/>
              <w:rPr>
                <w:rFonts w:eastAsia="Calibri"/>
                <w:b/>
                <w:szCs w:val="24"/>
                <w:u w:val="single"/>
                <w:lang w:eastAsia="en-US"/>
              </w:rPr>
            </w:pPr>
            <w:r w:rsidRPr="009E334F">
              <w:rPr>
                <w:b/>
                <w:szCs w:val="24"/>
                <w:u w:val="single"/>
                <w:lang w:eastAsia="en-US"/>
              </w:rPr>
              <w:t>ФОРМА № 2</w:t>
            </w:r>
          </w:p>
        </w:tc>
      </w:tr>
    </w:tbl>
    <w:p w14:paraId="63BA04A6" w14:textId="77777777" w:rsidR="00570021" w:rsidRPr="009E334F" w:rsidRDefault="00570021" w:rsidP="00570021">
      <w:pPr>
        <w:tabs>
          <w:tab w:val="left" w:pos="9900"/>
        </w:tabs>
        <w:spacing w:after="0" w:line="240" w:lineRule="auto"/>
        <w:jc w:val="right"/>
        <w:rPr>
          <w:rFonts w:ascii="Times New Roman" w:hAnsi="Times New Roman" w:cs="Times New Roman"/>
          <w:b/>
          <w:sz w:val="24"/>
          <w:szCs w:val="24"/>
          <w:u w:val="single"/>
        </w:rPr>
      </w:pPr>
    </w:p>
    <w:tbl>
      <w:tblPr>
        <w:tblW w:w="9568" w:type="dxa"/>
        <w:tblLook w:val="00A0" w:firstRow="1" w:lastRow="0" w:firstColumn="1" w:lastColumn="0" w:noHBand="0" w:noVBand="0"/>
      </w:tblPr>
      <w:tblGrid>
        <w:gridCol w:w="9568"/>
      </w:tblGrid>
      <w:tr w:rsidR="00570021" w:rsidRPr="009E334F" w14:paraId="30EB0187" w14:textId="77777777" w:rsidTr="00A96E8A">
        <w:tc>
          <w:tcPr>
            <w:tcW w:w="4784" w:type="dxa"/>
            <w:hideMark/>
          </w:tcPr>
          <w:p w14:paraId="72513855" w14:textId="77777777" w:rsidR="00570021" w:rsidRPr="009E334F" w:rsidRDefault="00570021" w:rsidP="00A96E8A">
            <w:pPr>
              <w:pStyle w:val="Times12"/>
              <w:tabs>
                <w:tab w:val="left" w:pos="1134"/>
              </w:tabs>
              <w:ind w:left="720" w:hanging="720"/>
              <w:jc w:val="left"/>
              <w:rPr>
                <w:b/>
                <w:szCs w:val="24"/>
                <w:u w:val="single"/>
              </w:rPr>
            </w:pPr>
            <w:bookmarkStart w:id="23" w:name="_Toc525729818"/>
          </w:p>
        </w:tc>
      </w:tr>
    </w:tbl>
    <w:bookmarkEnd w:id="23"/>
    <w:p w14:paraId="42A65A34" w14:textId="77777777" w:rsidR="00570021" w:rsidRPr="009E334F" w:rsidRDefault="00570021" w:rsidP="00570021">
      <w:pPr>
        <w:shd w:val="clear" w:color="auto" w:fill="FFFFFF"/>
        <w:tabs>
          <w:tab w:val="left" w:pos="1022"/>
        </w:tabs>
        <w:spacing w:after="0" w:line="240" w:lineRule="auto"/>
        <w:jc w:val="center"/>
        <w:rPr>
          <w:rFonts w:ascii="Times New Roman" w:hAnsi="Times New Roman" w:cs="Times New Roman"/>
          <w:b/>
          <w:sz w:val="24"/>
          <w:szCs w:val="24"/>
        </w:rPr>
      </w:pPr>
      <w:r w:rsidRPr="009E334F">
        <w:rPr>
          <w:rFonts w:ascii="Times New Roman" w:hAnsi="Times New Roman" w:cs="Times New Roman"/>
          <w:b/>
          <w:sz w:val="24"/>
          <w:szCs w:val="24"/>
        </w:rPr>
        <w:t>ЦЕНОВОЕ ПРЕДЛОЖЕНИЕ</w:t>
      </w:r>
    </w:p>
    <w:p w14:paraId="02DF65A5" w14:textId="77777777" w:rsidR="00570021" w:rsidRPr="009E334F" w:rsidRDefault="00570021" w:rsidP="00570021">
      <w:pPr>
        <w:shd w:val="clear" w:color="auto" w:fill="FFFFFF"/>
        <w:tabs>
          <w:tab w:val="left" w:pos="1022"/>
        </w:tabs>
        <w:spacing w:after="0" w:line="240" w:lineRule="auto"/>
        <w:jc w:val="center"/>
        <w:rPr>
          <w:rFonts w:ascii="Times New Roman" w:hAnsi="Times New Roman" w:cs="Times New Roman"/>
          <w:b/>
          <w:sz w:val="24"/>
          <w:szCs w:val="24"/>
        </w:rPr>
      </w:pPr>
    </w:p>
    <w:p w14:paraId="4F4B1BDE" w14:textId="77777777" w:rsidR="00570021" w:rsidRPr="009E334F" w:rsidRDefault="00570021" w:rsidP="00570021">
      <w:pPr>
        <w:tabs>
          <w:tab w:val="left" w:pos="9900"/>
        </w:tabs>
        <w:spacing w:after="0" w:line="240" w:lineRule="auto"/>
        <w:ind w:firstLine="142"/>
        <w:jc w:val="both"/>
        <w:rPr>
          <w:rFonts w:ascii="Times New Roman" w:hAnsi="Times New Roman" w:cs="Times New Roman"/>
          <w:i/>
          <w:sz w:val="24"/>
          <w:szCs w:val="24"/>
          <w:u w:val="single"/>
        </w:rPr>
      </w:pPr>
      <w:r w:rsidRPr="009E334F">
        <w:rPr>
          <w:rFonts w:ascii="Times New Roman" w:hAnsi="Times New Roman" w:cs="Times New Roman"/>
          <w:sz w:val="24"/>
          <w:szCs w:val="24"/>
        </w:rPr>
        <w:t xml:space="preserve">____________________________ </w:t>
      </w:r>
      <w:r w:rsidRPr="009E334F">
        <w:rPr>
          <w:rFonts w:ascii="Times New Roman" w:hAnsi="Times New Roman" w:cs="Times New Roman"/>
          <w:b/>
          <w:i/>
          <w:sz w:val="24"/>
          <w:szCs w:val="24"/>
          <w:u w:val="single"/>
        </w:rPr>
        <w:t>(указывается полное наименование Участника конкурса с указанием организационно-правовой формы),</w:t>
      </w:r>
      <w:r w:rsidRPr="009E334F">
        <w:rPr>
          <w:rFonts w:ascii="Times New Roman" w:hAnsi="Times New Roman" w:cs="Times New Roman"/>
          <w:i/>
          <w:sz w:val="24"/>
          <w:szCs w:val="24"/>
          <w:u w:val="single"/>
        </w:rPr>
        <w:t xml:space="preserve"> </w:t>
      </w:r>
      <w:r w:rsidRPr="009E334F">
        <w:rPr>
          <w:rFonts w:ascii="Times New Roman" w:hAnsi="Times New Roman" w:cs="Times New Roman"/>
          <w:sz w:val="24"/>
          <w:szCs w:val="24"/>
        </w:rPr>
        <w:t xml:space="preserve">зарегистрированное по адресу: </w:t>
      </w:r>
      <w:r w:rsidRPr="009E334F">
        <w:rPr>
          <w:rFonts w:ascii="Times New Roman" w:hAnsi="Times New Roman" w:cs="Times New Roman"/>
          <w:b/>
          <w:i/>
          <w:sz w:val="24"/>
          <w:szCs w:val="24"/>
          <w:u w:val="single"/>
        </w:rPr>
        <w:t>(указывается юридический адрес Участник конкурса</w:t>
      </w:r>
      <w:r w:rsidRPr="009E334F">
        <w:rPr>
          <w:rFonts w:ascii="Times New Roman" w:hAnsi="Times New Roman" w:cs="Times New Roman"/>
          <w:i/>
          <w:sz w:val="24"/>
          <w:szCs w:val="24"/>
          <w:u w:val="single"/>
        </w:rPr>
        <w:t xml:space="preserve">), </w:t>
      </w:r>
      <w:r w:rsidRPr="009E334F">
        <w:rPr>
          <w:rFonts w:ascii="Times New Roman" w:hAnsi="Times New Roman" w:cs="Times New Roman"/>
          <w:sz w:val="24"/>
          <w:szCs w:val="24"/>
        </w:rPr>
        <w:t>ИНН_____________,</w:t>
      </w:r>
      <w:r w:rsidRPr="009E334F">
        <w:rPr>
          <w:rFonts w:ascii="Times New Roman" w:hAnsi="Times New Roman" w:cs="Times New Roman"/>
          <w:color w:val="FF0000"/>
          <w:sz w:val="24"/>
          <w:szCs w:val="24"/>
        </w:rPr>
        <w:t xml:space="preserve"> </w:t>
      </w:r>
      <w:r w:rsidRPr="009E334F">
        <w:rPr>
          <w:rFonts w:ascii="Times New Roman" w:hAnsi="Times New Roman" w:cs="Times New Roman"/>
          <w:sz w:val="24"/>
          <w:szCs w:val="24"/>
        </w:rPr>
        <w:t>согласно</w:t>
      </w:r>
      <w:r w:rsidRPr="009E334F">
        <w:rPr>
          <w:rFonts w:ascii="Times New Roman" w:hAnsi="Times New Roman" w:cs="Times New Roman"/>
          <w:b/>
          <w:sz w:val="24"/>
          <w:szCs w:val="24"/>
          <w:u w:val="single"/>
        </w:rPr>
        <w:t xml:space="preserve"> выполнить работы </w:t>
      </w:r>
      <w:r w:rsidRPr="009E334F">
        <w:rPr>
          <w:rFonts w:ascii="Times New Roman" w:hAnsi="Times New Roman" w:cs="Times New Roman"/>
          <w:b/>
          <w:i/>
          <w:sz w:val="24"/>
          <w:szCs w:val="24"/>
          <w:u w:val="single"/>
        </w:rPr>
        <w:t>(указывается предмет закупки</w:t>
      </w:r>
      <w:r w:rsidRPr="009E334F">
        <w:rPr>
          <w:rFonts w:ascii="Times New Roman" w:hAnsi="Times New Roman" w:cs="Times New Roman"/>
          <w:i/>
          <w:sz w:val="24"/>
          <w:szCs w:val="24"/>
          <w:u w:val="single"/>
        </w:rPr>
        <w:t>)</w:t>
      </w:r>
      <w:r w:rsidRPr="009E334F">
        <w:rPr>
          <w:rFonts w:ascii="Times New Roman" w:hAnsi="Times New Roman" w:cs="Times New Roman"/>
          <w:sz w:val="24"/>
          <w:szCs w:val="24"/>
        </w:rPr>
        <w:t xml:space="preserve">, в соответствии с требованиями извещения о проведении конкурса и условиями  нашей заявки по цене: </w:t>
      </w:r>
      <w:r w:rsidRPr="009E334F">
        <w:rPr>
          <w:rFonts w:ascii="Times New Roman" w:hAnsi="Times New Roman" w:cs="Times New Roman"/>
          <w:sz w:val="24"/>
          <w:szCs w:val="24"/>
          <w:u w:val="single"/>
        </w:rPr>
        <w:t>__________ (__________) рублей __ копеек, в том числе НДС __ (__) % составляет ________ (______) рублей __ копеек.</w:t>
      </w:r>
    </w:p>
    <w:p w14:paraId="0F7904F2" w14:textId="77777777" w:rsidR="00570021" w:rsidRPr="009E334F" w:rsidRDefault="00570021" w:rsidP="00570021">
      <w:pPr>
        <w:spacing w:after="0" w:line="240" w:lineRule="auto"/>
        <w:rPr>
          <w:rFonts w:ascii="Times New Roman" w:hAnsi="Times New Roman" w:cs="Times New Roman"/>
          <w:sz w:val="24"/>
          <w:szCs w:val="24"/>
        </w:rPr>
      </w:pPr>
    </w:p>
    <w:p w14:paraId="30BF749B" w14:textId="77777777" w:rsidR="00570021" w:rsidRPr="009E334F" w:rsidRDefault="00570021" w:rsidP="00570021">
      <w:pPr>
        <w:spacing w:after="0" w:line="240" w:lineRule="auto"/>
        <w:ind w:firstLine="142"/>
        <w:rPr>
          <w:rFonts w:ascii="Times New Roman" w:hAnsi="Times New Roman" w:cs="Times New Roman"/>
          <w:b/>
          <w:sz w:val="24"/>
          <w:szCs w:val="24"/>
        </w:rPr>
      </w:pPr>
    </w:p>
    <w:tbl>
      <w:tblPr>
        <w:tblW w:w="10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617"/>
        <w:gridCol w:w="3308"/>
        <w:gridCol w:w="1360"/>
        <w:gridCol w:w="1098"/>
        <w:gridCol w:w="2249"/>
        <w:gridCol w:w="2099"/>
      </w:tblGrid>
      <w:tr w:rsidR="00570021" w:rsidRPr="009E334F" w14:paraId="4610EED2" w14:textId="77777777" w:rsidTr="00A96E8A">
        <w:trPr>
          <w:trHeight w:val="18"/>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3BE93D18" w14:textId="77777777" w:rsidR="00570021" w:rsidRPr="009E334F" w:rsidRDefault="00570021" w:rsidP="00A96E8A">
            <w:pPr>
              <w:spacing w:after="0" w:line="240" w:lineRule="auto"/>
              <w:jc w:val="center"/>
              <w:rPr>
                <w:rFonts w:ascii="Times New Roman" w:eastAsia="Calibri" w:hAnsi="Times New Roman" w:cs="Times New Roman"/>
                <w:sz w:val="24"/>
                <w:szCs w:val="24"/>
              </w:rPr>
            </w:pPr>
            <w:r w:rsidRPr="009E334F">
              <w:rPr>
                <w:rFonts w:ascii="Times New Roman" w:hAnsi="Times New Roman" w:cs="Times New Roman"/>
                <w:sz w:val="24"/>
                <w:szCs w:val="24"/>
              </w:rPr>
              <w:t>№</w:t>
            </w:r>
          </w:p>
          <w:p w14:paraId="7DD992F0" w14:textId="77777777" w:rsidR="00570021" w:rsidRPr="009E334F" w:rsidRDefault="00570021" w:rsidP="00A96E8A">
            <w:pPr>
              <w:widowControl w:val="0"/>
              <w:spacing w:after="0" w:line="240" w:lineRule="auto"/>
              <w:jc w:val="center"/>
              <w:rPr>
                <w:rFonts w:ascii="Times New Roman" w:eastAsia="Calibri" w:hAnsi="Times New Roman" w:cs="Times New Roman"/>
                <w:sz w:val="24"/>
                <w:szCs w:val="24"/>
              </w:rPr>
            </w:pPr>
            <w:r w:rsidRPr="009E334F">
              <w:rPr>
                <w:rFonts w:ascii="Times New Roman" w:hAnsi="Times New Roman" w:cs="Times New Roman"/>
                <w:sz w:val="24"/>
                <w:szCs w:val="24"/>
              </w:rPr>
              <w:t>п\п</w:t>
            </w:r>
          </w:p>
        </w:tc>
        <w:tc>
          <w:tcPr>
            <w:tcW w:w="3308" w:type="dxa"/>
            <w:tcBorders>
              <w:top w:val="single" w:sz="4" w:space="0" w:color="000000"/>
              <w:left w:val="single" w:sz="4" w:space="0" w:color="000000"/>
              <w:bottom w:val="single" w:sz="4" w:space="0" w:color="000000"/>
              <w:right w:val="single" w:sz="4" w:space="0" w:color="000000"/>
            </w:tcBorders>
            <w:vAlign w:val="center"/>
            <w:hideMark/>
          </w:tcPr>
          <w:p w14:paraId="1EE6FD7F"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t>Наименование выполненных работ (оказанных услуг)</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1E97B1CD"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t>Ед. изм.</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3C8CD5F2"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t>Кол-во</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01F881E7" w14:textId="77777777" w:rsidR="00570021" w:rsidRPr="009E334F" w:rsidRDefault="00570021" w:rsidP="00A96E8A">
            <w:pPr>
              <w:widowControl w:val="0"/>
              <w:spacing w:after="0" w:line="240" w:lineRule="auto"/>
              <w:jc w:val="center"/>
              <w:rPr>
                <w:rFonts w:ascii="Times New Roman" w:eastAsia="Calibri" w:hAnsi="Times New Roman" w:cs="Times New Roman"/>
                <w:sz w:val="24"/>
                <w:szCs w:val="24"/>
              </w:rPr>
            </w:pPr>
            <w:r w:rsidRPr="009E334F">
              <w:rPr>
                <w:rFonts w:ascii="Times New Roman" w:hAnsi="Times New Roman" w:cs="Times New Roman"/>
                <w:sz w:val="24"/>
                <w:szCs w:val="24"/>
              </w:rPr>
              <w:t>Стоимость (руб.) с  НДС</w:t>
            </w:r>
          </w:p>
        </w:tc>
        <w:tc>
          <w:tcPr>
            <w:tcW w:w="2099" w:type="dxa"/>
            <w:tcBorders>
              <w:top w:val="single" w:sz="4" w:space="0" w:color="000000"/>
              <w:left w:val="single" w:sz="4" w:space="0" w:color="000000"/>
              <w:bottom w:val="single" w:sz="4" w:space="0" w:color="000000"/>
              <w:right w:val="single" w:sz="4" w:space="0" w:color="000000"/>
            </w:tcBorders>
            <w:vAlign w:val="center"/>
            <w:hideMark/>
          </w:tcPr>
          <w:p w14:paraId="359C3E5B"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t>Стоимость (руб.) без НДС</w:t>
            </w:r>
          </w:p>
        </w:tc>
      </w:tr>
      <w:tr w:rsidR="00570021" w:rsidRPr="009E334F" w14:paraId="0440A016" w14:textId="77777777" w:rsidTr="00A96E8A">
        <w:trPr>
          <w:trHeight w:val="18"/>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12A6BCE4"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1</w:t>
            </w:r>
          </w:p>
        </w:tc>
        <w:tc>
          <w:tcPr>
            <w:tcW w:w="3308" w:type="dxa"/>
            <w:tcBorders>
              <w:top w:val="single" w:sz="4" w:space="0" w:color="000000"/>
              <w:left w:val="single" w:sz="4" w:space="0" w:color="000000"/>
              <w:bottom w:val="single" w:sz="4" w:space="0" w:color="000000"/>
              <w:right w:val="single" w:sz="4" w:space="0" w:color="000000"/>
            </w:tcBorders>
            <w:vAlign w:val="center"/>
            <w:hideMark/>
          </w:tcPr>
          <w:p w14:paraId="21A93F10"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2</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74E5002E"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3</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1044EDD5"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4</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3F64C771"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5</w:t>
            </w:r>
          </w:p>
        </w:tc>
        <w:tc>
          <w:tcPr>
            <w:tcW w:w="2099" w:type="dxa"/>
            <w:tcBorders>
              <w:top w:val="single" w:sz="4" w:space="0" w:color="000000"/>
              <w:left w:val="single" w:sz="4" w:space="0" w:color="000000"/>
              <w:bottom w:val="single" w:sz="4" w:space="0" w:color="000000"/>
              <w:right w:val="single" w:sz="4" w:space="0" w:color="000000"/>
            </w:tcBorders>
            <w:vAlign w:val="center"/>
            <w:hideMark/>
          </w:tcPr>
          <w:p w14:paraId="18440355"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6</w:t>
            </w:r>
          </w:p>
        </w:tc>
      </w:tr>
      <w:tr w:rsidR="00570021" w:rsidRPr="009E334F" w14:paraId="1FB5457F" w14:textId="77777777" w:rsidTr="00A96E8A">
        <w:trPr>
          <w:trHeight w:val="18"/>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3E4A150E"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r w:rsidRPr="009E334F">
              <w:rPr>
                <w:rFonts w:ascii="Times New Roman" w:hAnsi="Times New Roman" w:cs="Times New Roman"/>
                <w:sz w:val="24"/>
                <w:szCs w:val="24"/>
              </w:rPr>
              <w:t>1</w:t>
            </w:r>
          </w:p>
        </w:tc>
        <w:tc>
          <w:tcPr>
            <w:tcW w:w="3308" w:type="dxa"/>
            <w:tcBorders>
              <w:top w:val="single" w:sz="4" w:space="0" w:color="000000"/>
              <w:left w:val="single" w:sz="4" w:space="0" w:color="000000"/>
              <w:bottom w:val="single" w:sz="4" w:space="0" w:color="000000"/>
              <w:right w:val="single" w:sz="4" w:space="0" w:color="000000"/>
            </w:tcBorders>
            <w:vAlign w:val="center"/>
          </w:tcPr>
          <w:p w14:paraId="3B16823E" w14:textId="77777777" w:rsidR="00570021" w:rsidRPr="009E334F" w:rsidRDefault="00570021" w:rsidP="00A96E8A">
            <w:pPr>
              <w:widowControl w:val="0"/>
              <w:spacing w:after="0" w:line="240" w:lineRule="auto"/>
              <w:rPr>
                <w:rFonts w:ascii="Times New Roman" w:eastAsia="Calibri" w:hAnsi="Times New Roman" w:cs="Times New Roman"/>
                <w:sz w:val="24"/>
                <w:szCs w:val="24"/>
              </w:rPr>
            </w:pPr>
          </w:p>
        </w:tc>
        <w:tc>
          <w:tcPr>
            <w:tcW w:w="1360" w:type="dxa"/>
            <w:tcBorders>
              <w:top w:val="single" w:sz="4" w:space="0" w:color="000000"/>
              <w:left w:val="single" w:sz="4" w:space="0" w:color="000000"/>
              <w:bottom w:val="single" w:sz="4" w:space="0" w:color="000000"/>
              <w:right w:val="single" w:sz="4" w:space="0" w:color="000000"/>
            </w:tcBorders>
            <w:vAlign w:val="center"/>
          </w:tcPr>
          <w:p w14:paraId="698F5B4A"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BAE0CC3"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1F2C5761"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c>
          <w:tcPr>
            <w:tcW w:w="2099" w:type="dxa"/>
            <w:tcBorders>
              <w:top w:val="single" w:sz="4" w:space="0" w:color="000000"/>
              <w:left w:val="single" w:sz="4" w:space="0" w:color="000000"/>
              <w:bottom w:val="single" w:sz="4" w:space="0" w:color="000000"/>
              <w:right w:val="single" w:sz="4" w:space="0" w:color="000000"/>
            </w:tcBorders>
            <w:vAlign w:val="center"/>
          </w:tcPr>
          <w:p w14:paraId="0320E31B"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r>
    </w:tbl>
    <w:p w14:paraId="0837E5F2" w14:textId="77777777" w:rsidR="00570021" w:rsidRPr="009E334F" w:rsidRDefault="00570021" w:rsidP="00570021">
      <w:pPr>
        <w:spacing w:after="0" w:line="240" w:lineRule="auto"/>
        <w:rPr>
          <w:rFonts w:ascii="Times New Roman" w:eastAsia="Calibri" w:hAnsi="Times New Roman" w:cs="Times New Roman"/>
          <w:sz w:val="24"/>
          <w:szCs w:val="24"/>
        </w:rPr>
      </w:pPr>
    </w:p>
    <w:p w14:paraId="637D1FFF" w14:textId="77777777" w:rsidR="00570021" w:rsidRPr="009E334F" w:rsidRDefault="00570021" w:rsidP="00570021">
      <w:pPr>
        <w:spacing w:after="0" w:line="240" w:lineRule="auto"/>
        <w:rPr>
          <w:rFonts w:ascii="Times New Roman" w:hAnsi="Times New Roman" w:cs="Times New Roman"/>
          <w:sz w:val="24"/>
          <w:szCs w:val="24"/>
        </w:rPr>
      </w:pPr>
    </w:p>
    <w:p w14:paraId="5241647C" w14:textId="77777777" w:rsidR="00570021" w:rsidRPr="009E334F" w:rsidRDefault="00570021" w:rsidP="00570021">
      <w:pPr>
        <w:spacing w:after="0" w:line="240" w:lineRule="auto"/>
        <w:jc w:val="both"/>
        <w:rPr>
          <w:rFonts w:ascii="Times New Roman" w:hAnsi="Times New Roman" w:cs="Times New Roman"/>
          <w:b/>
          <w:i/>
          <w:sz w:val="24"/>
          <w:szCs w:val="24"/>
        </w:rPr>
      </w:pPr>
      <w:r w:rsidRPr="009E334F">
        <w:rPr>
          <w:rFonts w:ascii="Times New Roman" w:hAnsi="Times New Roman" w:cs="Times New Roman"/>
          <w:b/>
          <w:i/>
          <w:sz w:val="24"/>
          <w:szCs w:val="24"/>
        </w:rPr>
        <w:t>Инструкция по заполнению:</w:t>
      </w:r>
    </w:p>
    <w:p w14:paraId="31B8C3A3"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1. Участник закупки не воспроизводит данную инструкцию в заявке.</w:t>
      </w:r>
    </w:p>
    <w:p w14:paraId="18360ED9" w14:textId="77777777" w:rsidR="00570021" w:rsidRPr="009E334F" w:rsidRDefault="00570021" w:rsidP="00570021">
      <w:pPr>
        <w:spacing w:after="0" w:line="240" w:lineRule="auto"/>
        <w:ind w:right="-2"/>
        <w:jc w:val="both"/>
        <w:rPr>
          <w:rFonts w:ascii="Times New Roman" w:hAnsi="Times New Roman" w:cs="Times New Roman"/>
          <w:sz w:val="24"/>
          <w:szCs w:val="24"/>
        </w:rPr>
      </w:pPr>
      <w:r w:rsidRPr="009E334F">
        <w:rPr>
          <w:rFonts w:ascii="Times New Roman" w:hAnsi="Times New Roman" w:cs="Times New Roman"/>
          <w:sz w:val="24"/>
          <w:szCs w:val="24"/>
        </w:rPr>
        <w:lastRenderedPageBreak/>
        <w:t>2. В случае если Участник применяет упрощенную систему налогообложения при указании цены он включает словосочетание «в связи с применением упрощенной системы налогообложения». В случае если товар (работа, услуга) не подлежит налогообложению, при указании цены Участником включается словосочетание «на основании пункта ______ статьи ____ Налогового Кодекса РФ».</w:t>
      </w:r>
    </w:p>
    <w:p w14:paraId="6CE44B02" w14:textId="77777777" w:rsidR="00570021" w:rsidRPr="009E334F" w:rsidRDefault="00570021" w:rsidP="00570021">
      <w:pPr>
        <w:spacing w:after="0" w:line="240" w:lineRule="auto"/>
        <w:jc w:val="both"/>
        <w:rPr>
          <w:rFonts w:ascii="Times New Roman" w:hAnsi="Times New Roman" w:cs="Times New Roman"/>
          <w:b/>
          <w:i/>
          <w:color w:val="000000"/>
          <w:sz w:val="24"/>
          <w:szCs w:val="24"/>
        </w:rPr>
      </w:pPr>
    </w:p>
    <w:p w14:paraId="0D1E8411" w14:textId="77777777" w:rsidR="00570021" w:rsidRPr="009E334F" w:rsidRDefault="00570021" w:rsidP="00570021">
      <w:pPr>
        <w:spacing w:after="0" w:line="240" w:lineRule="auto"/>
        <w:jc w:val="both"/>
        <w:rPr>
          <w:rFonts w:ascii="Times New Roman" w:hAnsi="Times New Roman" w:cs="Times New Roman"/>
          <w:b/>
          <w:i/>
          <w:color w:val="000000"/>
          <w:sz w:val="24"/>
          <w:szCs w:val="24"/>
        </w:rPr>
      </w:pPr>
      <w:r w:rsidRPr="009E334F">
        <w:rPr>
          <w:rFonts w:ascii="Times New Roman" w:hAnsi="Times New Roman" w:cs="Times New Roman"/>
          <w:b/>
          <w:i/>
          <w:color w:val="000000"/>
          <w:sz w:val="24"/>
          <w:szCs w:val="24"/>
        </w:rPr>
        <w:t xml:space="preserve">Примечание: </w:t>
      </w:r>
    </w:p>
    <w:p w14:paraId="66BD28DC" w14:textId="77777777" w:rsidR="00570021" w:rsidRPr="009E334F" w:rsidRDefault="00570021" w:rsidP="00570021">
      <w:pPr>
        <w:spacing w:after="0" w:line="240" w:lineRule="auto"/>
        <w:jc w:val="both"/>
        <w:rPr>
          <w:rFonts w:ascii="Times New Roman" w:hAnsi="Times New Roman" w:cs="Times New Roman"/>
          <w:b/>
          <w:i/>
          <w:color w:val="000000"/>
          <w:sz w:val="24"/>
          <w:szCs w:val="24"/>
        </w:rPr>
      </w:pPr>
      <w:r w:rsidRPr="009E334F">
        <w:rPr>
          <w:rFonts w:ascii="Times New Roman" w:hAnsi="Times New Roman" w:cs="Times New Roman"/>
          <w:b/>
          <w:i/>
          <w:color w:val="000000"/>
          <w:sz w:val="24"/>
          <w:szCs w:val="24"/>
        </w:rPr>
        <w:t>Участник конкурса дополнительно прилагает файл в формате doc/docx, содержащий полную информацию, указанную при заполнении Таблицы (включая цену за единицу товаров, работ, услуг)</w:t>
      </w:r>
    </w:p>
    <w:p w14:paraId="01D571F8" w14:textId="77777777" w:rsidR="00570021" w:rsidRPr="009E334F" w:rsidRDefault="00570021" w:rsidP="00570021">
      <w:pPr>
        <w:spacing w:after="0" w:line="240" w:lineRule="auto"/>
        <w:jc w:val="center"/>
        <w:rPr>
          <w:rFonts w:ascii="Times New Roman" w:hAnsi="Times New Roman" w:cs="Times New Roman"/>
          <w:sz w:val="24"/>
          <w:szCs w:val="24"/>
        </w:rPr>
      </w:pPr>
    </w:p>
    <w:p w14:paraId="7481D5BD" w14:textId="77777777" w:rsidR="00570021" w:rsidRPr="009E334F" w:rsidRDefault="00570021" w:rsidP="00570021">
      <w:pPr>
        <w:spacing w:after="0" w:line="240" w:lineRule="auto"/>
        <w:jc w:val="center"/>
        <w:rPr>
          <w:rFonts w:ascii="Times New Roman" w:hAnsi="Times New Roman" w:cs="Times New Roman"/>
          <w:sz w:val="24"/>
          <w:szCs w:val="24"/>
        </w:rPr>
      </w:pPr>
    </w:p>
    <w:p w14:paraId="33F198AB" w14:textId="77777777" w:rsidR="00570021" w:rsidRPr="009E334F" w:rsidRDefault="00570021" w:rsidP="00570021">
      <w:pPr>
        <w:spacing w:after="0" w:line="240" w:lineRule="auto"/>
        <w:jc w:val="center"/>
        <w:rPr>
          <w:rFonts w:ascii="Times New Roman" w:hAnsi="Times New Roman" w:cs="Times New Roman"/>
          <w:sz w:val="24"/>
          <w:szCs w:val="24"/>
        </w:rPr>
      </w:pPr>
    </w:p>
    <w:p w14:paraId="567A9CFB" w14:textId="77777777" w:rsidR="00570021" w:rsidRPr="009E334F" w:rsidRDefault="00570021" w:rsidP="00570021">
      <w:pPr>
        <w:spacing w:after="0" w:line="240" w:lineRule="auto"/>
        <w:jc w:val="center"/>
        <w:rPr>
          <w:rFonts w:ascii="Times New Roman" w:hAnsi="Times New Roman" w:cs="Times New Roman"/>
          <w:sz w:val="24"/>
          <w:szCs w:val="24"/>
        </w:rPr>
      </w:pPr>
    </w:p>
    <w:p w14:paraId="38E52040" w14:textId="77777777" w:rsidR="00570021" w:rsidRPr="009E334F" w:rsidRDefault="00570021" w:rsidP="00570021">
      <w:pPr>
        <w:spacing w:after="0" w:line="240" w:lineRule="auto"/>
        <w:jc w:val="center"/>
        <w:rPr>
          <w:rFonts w:ascii="Times New Roman" w:hAnsi="Times New Roman" w:cs="Times New Roman"/>
          <w:sz w:val="24"/>
          <w:szCs w:val="24"/>
        </w:rPr>
      </w:pPr>
    </w:p>
    <w:p w14:paraId="491313A3" w14:textId="77777777" w:rsidR="00570021" w:rsidRPr="009E334F" w:rsidRDefault="00570021" w:rsidP="00570021">
      <w:pPr>
        <w:spacing w:after="0" w:line="240" w:lineRule="auto"/>
        <w:jc w:val="center"/>
        <w:rPr>
          <w:rFonts w:ascii="Times New Roman" w:hAnsi="Times New Roman" w:cs="Times New Roman"/>
          <w:sz w:val="24"/>
          <w:szCs w:val="24"/>
        </w:rPr>
      </w:pPr>
    </w:p>
    <w:p w14:paraId="7BE52CA0" w14:textId="77777777" w:rsidR="00570021" w:rsidRPr="009E334F" w:rsidRDefault="00570021" w:rsidP="00570021">
      <w:pPr>
        <w:spacing w:after="0" w:line="240" w:lineRule="auto"/>
        <w:jc w:val="center"/>
        <w:rPr>
          <w:rFonts w:ascii="Times New Roman" w:hAnsi="Times New Roman" w:cs="Times New Roman"/>
          <w:sz w:val="24"/>
          <w:szCs w:val="24"/>
        </w:rPr>
      </w:pPr>
    </w:p>
    <w:p w14:paraId="21EE0338" w14:textId="77777777" w:rsidR="00570021" w:rsidRPr="009E334F" w:rsidRDefault="00570021" w:rsidP="00570021">
      <w:pPr>
        <w:spacing w:after="0" w:line="240" w:lineRule="auto"/>
        <w:jc w:val="center"/>
        <w:rPr>
          <w:rFonts w:ascii="Times New Roman" w:hAnsi="Times New Roman" w:cs="Times New Roman"/>
          <w:sz w:val="24"/>
          <w:szCs w:val="24"/>
        </w:rPr>
      </w:pPr>
    </w:p>
    <w:p w14:paraId="42FE3005" w14:textId="77777777" w:rsidR="00570021" w:rsidRPr="009E334F" w:rsidRDefault="00570021" w:rsidP="00570021">
      <w:pPr>
        <w:spacing w:after="0" w:line="240" w:lineRule="auto"/>
        <w:jc w:val="center"/>
        <w:rPr>
          <w:rFonts w:ascii="Times New Roman" w:hAnsi="Times New Roman" w:cs="Times New Roman"/>
          <w:sz w:val="24"/>
          <w:szCs w:val="24"/>
        </w:rPr>
      </w:pPr>
    </w:p>
    <w:p w14:paraId="2C84FDE5" w14:textId="77777777" w:rsidR="00570021" w:rsidRPr="009E334F" w:rsidRDefault="00570021" w:rsidP="00570021">
      <w:pPr>
        <w:spacing w:after="0" w:line="240" w:lineRule="auto"/>
        <w:jc w:val="center"/>
        <w:rPr>
          <w:rFonts w:ascii="Times New Roman" w:hAnsi="Times New Roman" w:cs="Times New Roman"/>
          <w:sz w:val="24"/>
          <w:szCs w:val="24"/>
        </w:rPr>
      </w:pPr>
    </w:p>
    <w:p w14:paraId="050CF803" w14:textId="77777777" w:rsidR="00570021" w:rsidRPr="009E334F" w:rsidRDefault="00570021" w:rsidP="00570021">
      <w:pPr>
        <w:spacing w:after="0" w:line="240" w:lineRule="auto"/>
        <w:jc w:val="center"/>
        <w:rPr>
          <w:rFonts w:ascii="Times New Roman" w:hAnsi="Times New Roman" w:cs="Times New Roman"/>
          <w:sz w:val="24"/>
          <w:szCs w:val="24"/>
        </w:rPr>
      </w:pPr>
    </w:p>
    <w:p w14:paraId="5D9338F2" w14:textId="77777777" w:rsidR="00570021" w:rsidRPr="009E334F" w:rsidRDefault="00570021" w:rsidP="00570021">
      <w:pPr>
        <w:spacing w:after="0" w:line="240" w:lineRule="auto"/>
        <w:jc w:val="center"/>
        <w:rPr>
          <w:rFonts w:ascii="Times New Roman" w:hAnsi="Times New Roman" w:cs="Times New Roman"/>
          <w:sz w:val="24"/>
          <w:szCs w:val="24"/>
        </w:rPr>
      </w:pPr>
    </w:p>
    <w:p w14:paraId="73FC7C0B" w14:textId="77777777" w:rsidR="00570021" w:rsidRPr="009E334F" w:rsidRDefault="00570021" w:rsidP="00570021">
      <w:pPr>
        <w:spacing w:after="0" w:line="240" w:lineRule="auto"/>
        <w:jc w:val="center"/>
        <w:rPr>
          <w:rFonts w:ascii="Times New Roman" w:hAnsi="Times New Roman" w:cs="Times New Roman"/>
          <w:sz w:val="24"/>
          <w:szCs w:val="24"/>
        </w:rPr>
      </w:pPr>
    </w:p>
    <w:p w14:paraId="382FB3EC" w14:textId="77777777" w:rsidR="00570021" w:rsidRPr="009E334F" w:rsidRDefault="00570021" w:rsidP="00570021">
      <w:pPr>
        <w:spacing w:after="0" w:line="240" w:lineRule="auto"/>
        <w:jc w:val="center"/>
        <w:rPr>
          <w:rFonts w:ascii="Times New Roman" w:hAnsi="Times New Roman" w:cs="Times New Roman"/>
          <w:sz w:val="24"/>
          <w:szCs w:val="24"/>
        </w:rPr>
      </w:pPr>
    </w:p>
    <w:p w14:paraId="19163D61" w14:textId="77777777" w:rsidR="00570021" w:rsidRPr="009E334F" w:rsidRDefault="00570021" w:rsidP="00570021">
      <w:pPr>
        <w:spacing w:after="0" w:line="240" w:lineRule="auto"/>
        <w:jc w:val="center"/>
        <w:rPr>
          <w:rFonts w:ascii="Times New Roman" w:hAnsi="Times New Roman" w:cs="Times New Roman"/>
          <w:sz w:val="24"/>
          <w:szCs w:val="24"/>
        </w:rPr>
      </w:pPr>
    </w:p>
    <w:p w14:paraId="053D6126" w14:textId="77777777" w:rsidR="00570021" w:rsidRPr="009E334F" w:rsidRDefault="00570021" w:rsidP="00570021">
      <w:pPr>
        <w:spacing w:after="0" w:line="240" w:lineRule="auto"/>
        <w:jc w:val="center"/>
        <w:rPr>
          <w:rFonts w:ascii="Times New Roman" w:hAnsi="Times New Roman" w:cs="Times New Roman"/>
          <w:sz w:val="24"/>
          <w:szCs w:val="24"/>
        </w:rPr>
      </w:pPr>
    </w:p>
    <w:p w14:paraId="1EC4970B" w14:textId="77777777" w:rsidR="00570021" w:rsidRPr="009E334F" w:rsidRDefault="00570021" w:rsidP="00570021">
      <w:pPr>
        <w:spacing w:after="0" w:line="240" w:lineRule="auto"/>
        <w:jc w:val="center"/>
        <w:rPr>
          <w:rFonts w:ascii="Times New Roman" w:hAnsi="Times New Roman" w:cs="Times New Roman"/>
          <w:sz w:val="24"/>
          <w:szCs w:val="24"/>
        </w:rPr>
      </w:pPr>
    </w:p>
    <w:p w14:paraId="76E34939" w14:textId="77777777" w:rsidR="00570021" w:rsidRPr="009E334F" w:rsidRDefault="00570021" w:rsidP="00570021">
      <w:pPr>
        <w:spacing w:after="0" w:line="240" w:lineRule="auto"/>
        <w:jc w:val="center"/>
        <w:rPr>
          <w:rFonts w:ascii="Times New Roman" w:hAnsi="Times New Roman" w:cs="Times New Roman"/>
          <w:sz w:val="24"/>
          <w:szCs w:val="24"/>
        </w:rPr>
      </w:pPr>
    </w:p>
    <w:p w14:paraId="087D13CF" w14:textId="77777777" w:rsidR="00570021" w:rsidRPr="009E334F" w:rsidRDefault="00570021" w:rsidP="00570021">
      <w:pPr>
        <w:spacing w:after="0" w:line="240" w:lineRule="auto"/>
        <w:jc w:val="center"/>
        <w:rPr>
          <w:rFonts w:ascii="Times New Roman" w:hAnsi="Times New Roman" w:cs="Times New Roman"/>
          <w:sz w:val="24"/>
          <w:szCs w:val="24"/>
        </w:rPr>
      </w:pPr>
    </w:p>
    <w:p w14:paraId="416DA8AB" w14:textId="77777777" w:rsidR="00570021" w:rsidRPr="009E334F" w:rsidRDefault="00570021" w:rsidP="00570021">
      <w:pPr>
        <w:spacing w:after="0" w:line="240" w:lineRule="auto"/>
        <w:jc w:val="center"/>
        <w:rPr>
          <w:rFonts w:ascii="Times New Roman" w:hAnsi="Times New Roman" w:cs="Times New Roman"/>
          <w:sz w:val="24"/>
          <w:szCs w:val="24"/>
        </w:rPr>
      </w:pPr>
    </w:p>
    <w:p w14:paraId="26EC7201" w14:textId="77777777" w:rsidR="00570021" w:rsidRPr="009E334F" w:rsidRDefault="00570021" w:rsidP="00570021">
      <w:pPr>
        <w:spacing w:after="0" w:line="240" w:lineRule="auto"/>
        <w:jc w:val="center"/>
        <w:rPr>
          <w:rFonts w:ascii="Times New Roman" w:hAnsi="Times New Roman" w:cs="Times New Roman"/>
          <w:sz w:val="24"/>
          <w:szCs w:val="24"/>
        </w:rPr>
      </w:pPr>
    </w:p>
    <w:p w14:paraId="57DE4796" w14:textId="77777777" w:rsidR="00570021" w:rsidRPr="009E334F" w:rsidRDefault="00570021" w:rsidP="00570021">
      <w:pPr>
        <w:spacing w:after="0" w:line="240" w:lineRule="auto"/>
        <w:jc w:val="center"/>
        <w:rPr>
          <w:rFonts w:ascii="Times New Roman" w:hAnsi="Times New Roman" w:cs="Times New Roman"/>
          <w:sz w:val="24"/>
          <w:szCs w:val="24"/>
        </w:rPr>
      </w:pPr>
    </w:p>
    <w:p w14:paraId="056D1A51" w14:textId="77777777" w:rsidR="00570021" w:rsidRPr="009E334F" w:rsidRDefault="00570021" w:rsidP="00570021">
      <w:pPr>
        <w:spacing w:after="0" w:line="240" w:lineRule="auto"/>
        <w:jc w:val="center"/>
        <w:rPr>
          <w:rFonts w:ascii="Times New Roman" w:hAnsi="Times New Roman" w:cs="Times New Roman"/>
          <w:sz w:val="24"/>
          <w:szCs w:val="24"/>
        </w:rPr>
      </w:pPr>
    </w:p>
    <w:p w14:paraId="45973A37" w14:textId="77777777" w:rsidR="00570021" w:rsidRPr="009E334F" w:rsidRDefault="00570021" w:rsidP="00570021">
      <w:pPr>
        <w:jc w:val="right"/>
        <w:rPr>
          <w:rFonts w:ascii="Times New Roman" w:hAnsi="Times New Roman" w:cs="Times New Roman"/>
          <w:b/>
          <w:sz w:val="24"/>
          <w:szCs w:val="24"/>
          <w:u w:val="single"/>
        </w:rPr>
      </w:pPr>
      <w:r w:rsidRPr="009E334F">
        <w:rPr>
          <w:rFonts w:ascii="Times New Roman" w:hAnsi="Times New Roman" w:cs="Times New Roman"/>
          <w:b/>
          <w:sz w:val="24"/>
          <w:szCs w:val="24"/>
          <w:u w:val="single"/>
        </w:rPr>
        <w:br w:type="page"/>
      </w:r>
      <w:r w:rsidRPr="009E334F">
        <w:rPr>
          <w:rFonts w:ascii="Times New Roman" w:hAnsi="Times New Roman" w:cs="Times New Roman"/>
          <w:b/>
          <w:sz w:val="24"/>
          <w:szCs w:val="24"/>
          <w:u w:val="single"/>
        </w:rPr>
        <w:lastRenderedPageBreak/>
        <w:t>ФОРМА № 3</w:t>
      </w:r>
    </w:p>
    <w:p w14:paraId="55A130F0" w14:textId="77777777" w:rsidR="00570021" w:rsidRPr="009E334F" w:rsidRDefault="00570021" w:rsidP="00570021">
      <w:pPr>
        <w:tabs>
          <w:tab w:val="left" w:pos="9900"/>
        </w:tabs>
        <w:spacing w:after="0" w:line="240" w:lineRule="auto"/>
        <w:ind w:firstLine="900"/>
        <w:jc w:val="center"/>
        <w:rPr>
          <w:rFonts w:ascii="Times New Roman" w:hAnsi="Times New Roman" w:cs="Times New Roman"/>
          <w:b/>
          <w:sz w:val="24"/>
          <w:szCs w:val="24"/>
        </w:rPr>
      </w:pPr>
    </w:p>
    <w:p w14:paraId="23DF42AD" w14:textId="77777777" w:rsidR="00570021" w:rsidRPr="009E334F" w:rsidRDefault="00570021" w:rsidP="00570021">
      <w:pPr>
        <w:tabs>
          <w:tab w:val="left" w:pos="9900"/>
        </w:tabs>
        <w:spacing w:after="0" w:line="240" w:lineRule="auto"/>
        <w:ind w:firstLine="900"/>
        <w:jc w:val="center"/>
        <w:rPr>
          <w:rFonts w:ascii="Times New Roman" w:hAnsi="Times New Roman" w:cs="Times New Roman"/>
          <w:b/>
          <w:sz w:val="24"/>
          <w:szCs w:val="24"/>
        </w:rPr>
      </w:pPr>
      <w:r w:rsidRPr="009E334F">
        <w:rPr>
          <w:rFonts w:ascii="Times New Roman" w:hAnsi="Times New Roman" w:cs="Times New Roman"/>
          <w:b/>
          <w:sz w:val="24"/>
          <w:szCs w:val="24"/>
        </w:rPr>
        <w:t>АНКЕТА УЧАСТНИКА КОНКУРСА</w:t>
      </w:r>
    </w:p>
    <w:p w14:paraId="470DB85F" w14:textId="77777777" w:rsidR="00570021" w:rsidRPr="009E334F" w:rsidRDefault="00570021" w:rsidP="00570021">
      <w:pPr>
        <w:tabs>
          <w:tab w:val="left" w:pos="9900"/>
        </w:tabs>
        <w:spacing w:after="0" w:line="240" w:lineRule="auto"/>
        <w:rPr>
          <w:rFonts w:ascii="Times New Roman" w:hAnsi="Times New Roman" w:cs="Times New Roman"/>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6353"/>
        <w:gridCol w:w="3827"/>
      </w:tblGrid>
      <w:tr w:rsidR="00570021" w:rsidRPr="009E334F" w14:paraId="395DCC2B" w14:textId="77777777" w:rsidTr="00A96E8A">
        <w:tc>
          <w:tcPr>
            <w:tcW w:w="622" w:type="dxa"/>
            <w:tcBorders>
              <w:top w:val="single" w:sz="4" w:space="0" w:color="auto"/>
              <w:left w:val="single" w:sz="4" w:space="0" w:color="auto"/>
              <w:bottom w:val="single" w:sz="4" w:space="0" w:color="auto"/>
              <w:right w:val="single" w:sz="4" w:space="0" w:color="auto"/>
            </w:tcBorders>
            <w:shd w:val="clear" w:color="auto" w:fill="F3F3F3"/>
            <w:vAlign w:val="center"/>
          </w:tcPr>
          <w:p w14:paraId="7466DFF6" w14:textId="77777777" w:rsidR="00570021" w:rsidRPr="009E334F" w:rsidRDefault="00570021" w:rsidP="00A96E8A">
            <w:pPr>
              <w:pStyle w:val="a5"/>
              <w:spacing w:after="0" w:line="240" w:lineRule="auto"/>
              <w:ind w:left="502" w:hanging="360"/>
              <w:jc w:val="center"/>
              <w:rPr>
                <w:rFonts w:ascii="Times New Roman" w:hAnsi="Times New Roman" w:cs="Times New Roman"/>
                <w:sz w:val="24"/>
                <w:szCs w:val="24"/>
              </w:rPr>
            </w:pPr>
            <w:r w:rsidRPr="009E334F">
              <w:rPr>
                <w:rFonts w:ascii="Times New Roman" w:hAnsi="Times New Roman" w:cs="Times New Roman"/>
                <w:sz w:val="24"/>
                <w:szCs w:val="24"/>
              </w:rPr>
              <w:t>№</w:t>
            </w:r>
          </w:p>
        </w:tc>
        <w:tc>
          <w:tcPr>
            <w:tcW w:w="6353" w:type="dxa"/>
            <w:tcBorders>
              <w:top w:val="single" w:sz="4" w:space="0" w:color="auto"/>
              <w:left w:val="single" w:sz="4" w:space="0" w:color="auto"/>
              <w:bottom w:val="single" w:sz="4" w:space="0" w:color="auto"/>
              <w:right w:val="single" w:sz="4" w:space="0" w:color="auto"/>
            </w:tcBorders>
            <w:shd w:val="clear" w:color="auto" w:fill="F3F3F3"/>
            <w:vAlign w:val="center"/>
          </w:tcPr>
          <w:p w14:paraId="29AADD33"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Наименование</w:t>
            </w:r>
          </w:p>
        </w:tc>
        <w:tc>
          <w:tcPr>
            <w:tcW w:w="3827" w:type="dxa"/>
            <w:tcBorders>
              <w:top w:val="single" w:sz="4" w:space="0" w:color="auto"/>
              <w:left w:val="single" w:sz="4" w:space="0" w:color="auto"/>
              <w:bottom w:val="single" w:sz="4" w:space="0" w:color="auto"/>
              <w:right w:val="single" w:sz="4" w:space="0" w:color="auto"/>
            </w:tcBorders>
            <w:shd w:val="clear" w:color="auto" w:fill="F3F3F3"/>
            <w:vAlign w:val="center"/>
          </w:tcPr>
          <w:p w14:paraId="1AF4B8AF"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Сведения об Участнике конкурса</w:t>
            </w:r>
          </w:p>
        </w:tc>
      </w:tr>
      <w:tr w:rsidR="00570021" w:rsidRPr="009E334F" w14:paraId="05FA555F" w14:textId="77777777" w:rsidTr="00A96E8A">
        <w:tc>
          <w:tcPr>
            <w:tcW w:w="622" w:type="dxa"/>
            <w:tcBorders>
              <w:top w:val="single" w:sz="4" w:space="0" w:color="auto"/>
              <w:left w:val="single" w:sz="4" w:space="0" w:color="auto"/>
              <w:bottom w:val="single" w:sz="4" w:space="0" w:color="auto"/>
              <w:right w:val="single" w:sz="4" w:space="0" w:color="auto"/>
            </w:tcBorders>
          </w:tcPr>
          <w:p w14:paraId="5E6E691B"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4CC328B2"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Полное наименование и адрес Участника конкурса </w:t>
            </w:r>
          </w:p>
        </w:tc>
        <w:tc>
          <w:tcPr>
            <w:tcW w:w="3827" w:type="dxa"/>
            <w:tcBorders>
              <w:top w:val="single" w:sz="4" w:space="0" w:color="auto"/>
              <w:left w:val="single" w:sz="4" w:space="0" w:color="auto"/>
              <w:bottom w:val="single" w:sz="4" w:space="0" w:color="auto"/>
              <w:right w:val="single" w:sz="4" w:space="0" w:color="auto"/>
            </w:tcBorders>
          </w:tcPr>
          <w:p w14:paraId="75FD001D"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45E3508A" w14:textId="77777777" w:rsidTr="00A96E8A">
        <w:tc>
          <w:tcPr>
            <w:tcW w:w="622" w:type="dxa"/>
            <w:tcBorders>
              <w:top w:val="single" w:sz="4" w:space="0" w:color="auto"/>
              <w:left w:val="single" w:sz="4" w:space="0" w:color="auto"/>
              <w:bottom w:val="single" w:sz="4" w:space="0" w:color="auto"/>
              <w:right w:val="single" w:sz="4" w:space="0" w:color="auto"/>
            </w:tcBorders>
          </w:tcPr>
          <w:p w14:paraId="6FA9C24D"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5E8FE4EE"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Организационно-правовая форма и фирменное наименование Участника конкурса</w:t>
            </w:r>
          </w:p>
        </w:tc>
        <w:tc>
          <w:tcPr>
            <w:tcW w:w="3827" w:type="dxa"/>
            <w:tcBorders>
              <w:top w:val="single" w:sz="4" w:space="0" w:color="auto"/>
              <w:left w:val="single" w:sz="4" w:space="0" w:color="auto"/>
              <w:bottom w:val="single" w:sz="4" w:space="0" w:color="auto"/>
              <w:right w:val="single" w:sz="4" w:space="0" w:color="auto"/>
            </w:tcBorders>
          </w:tcPr>
          <w:p w14:paraId="514E5A19"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06A8860C" w14:textId="77777777" w:rsidTr="00A96E8A">
        <w:tc>
          <w:tcPr>
            <w:tcW w:w="622" w:type="dxa"/>
            <w:tcBorders>
              <w:top w:val="single" w:sz="4" w:space="0" w:color="auto"/>
              <w:left w:val="single" w:sz="4" w:space="0" w:color="auto"/>
              <w:bottom w:val="single" w:sz="4" w:space="0" w:color="auto"/>
              <w:right w:val="single" w:sz="4" w:space="0" w:color="auto"/>
            </w:tcBorders>
          </w:tcPr>
          <w:p w14:paraId="3C95A7B5"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544FA1F8"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827" w:type="dxa"/>
            <w:tcBorders>
              <w:top w:val="single" w:sz="4" w:space="0" w:color="auto"/>
              <w:left w:val="single" w:sz="4" w:space="0" w:color="auto"/>
              <w:bottom w:val="single" w:sz="4" w:space="0" w:color="auto"/>
              <w:right w:val="single" w:sz="4" w:space="0" w:color="auto"/>
            </w:tcBorders>
          </w:tcPr>
          <w:p w14:paraId="0E05916C"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6C7755AE" w14:textId="77777777" w:rsidTr="00A96E8A">
        <w:tc>
          <w:tcPr>
            <w:tcW w:w="622" w:type="dxa"/>
            <w:tcBorders>
              <w:top w:val="single" w:sz="4" w:space="0" w:color="auto"/>
              <w:left w:val="single" w:sz="4" w:space="0" w:color="auto"/>
              <w:bottom w:val="single" w:sz="4" w:space="0" w:color="auto"/>
              <w:right w:val="single" w:sz="4" w:space="0" w:color="auto"/>
            </w:tcBorders>
          </w:tcPr>
          <w:p w14:paraId="0A2B3B7A"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79564E1"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Страна регистрации юридического лица</w:t>
            </w:r>
          </w:p>
        </w:tc>
        <w:tc>
          <w:tcPr>
            <w:tcW w:w="3827" w:type="dxa"/>
            <w:tcBorders>
              <w:top w:val="single" w:sz="4" w:space="0" w:color="auto"/>
              <w:left w:val="single" w:sz="4" w:space="0" w:color="auto"/>
              <w:bottom w:val="single" w:sz="4" w:space="0" w:color="auto"/>
              <w:right w:val="single" w:sz="4" w:space="0" w:color="auto"/>
            </w:tcBorders>
          </w:tcPr>
          <w:p w14:paraId="794BCFFF"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05A3F46A" w14:textId="77777777" w:rsidTr="00A96E8A">
        <w:tc>
          <w:tcPr>
            <w:tcW w:w="622" w:type="dxa"/>
            <w:tcBorders>
              <w:top w:val="single" w:sz="4" w:space="0" w:color="auto"/>
              <w:left w:val="single" w:sz="4" w:space="0" w:color="auto"/>
              <w:bottom w:val="single" w:sz="4" w:space="0" w:color="auto"/>
              <w:right w:val="single" w:sz="4" w:space="0" w:color="auto"/>
            </w:tcBorders>
          </w:tcPr>
          <w:p w14:paraId="391EF1B7"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732BDCE8"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ИНН, КПП (при наличии), ОГРН / ОГРНИП (при наличии) Участника конкурса</w:t>
            </w:r>
          </w:p>
        </w:tc>
        <w:tc>
          <w:tcPr>
            <w:tcW w:w="3827" w:type="dxa"/>
            <w:tcBorders>
              <w:top w:val="single" w:sz="4" w:space="0" w:color="auto"/>
              <w:left w:val="single" w:sz="4" w:space="0" w:color="auto"/>
              <w:bottom w:val="single" w:sz="4" w:space="0" w:color="auto"/>
              <w:right w:val="single" w:sz="4" w:space="0" w:color="auto"/>
            </w:tcBorders>
          </w:tcPr>
          <w:p w14:paraId="74C6B1E8"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435B1DB5" w14:textId="77777777" w:rsidTr="00A96E8A">
        <w:tc>
          <w:tcPr>
            <w:tcW w:w="622" w:type="dxa"/>
            <w:tcBorders>
              <w:top w:val="single" w:sz="4" w:space="0" w:color="auto"/>
              <w:left w:val="single" w:sz="4" w:space="0" w:color="auto"/>
              <w:bottom w:val="single" w:sz="4" w:space="0" w:color="auto"/>
              <w:right w:val="single" w:sz="4" w:space="0" w:color="auto"/>
            </w:tcBorders>
          </w:tcPr>
          <w:p w14:paraId="7DE445F8"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95D3587"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827" w:type="dxa"/>
            <w:tcBorders>
              <w:top w:val="single" w:sz="4" w:space="0" w:color="auto"/>
              <w:left w:val="single" w:sz="4" w:space="0" w:color="auto"/>
              <w:bottom w:val="single" w:sz="4" w:space="0" w:color="auto"/>
              <w:right w:val="single" w:sz="4" w:space="0" w:color="auto"/>
            </w:tcBorders>
          </w:tcPr>
          <w:p w14:paraId="47DB4E64"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70264C96" w14:textId="77777777" w:rsidTr="00A96E8A">
        <w:tc>
          <w:tcPr>
            <w:tcW w:w="622" w:type="dxa"/>
            <w:tcBorders>
              <w:top w:val="single" w:sz="4" w:space="0" w:color="auto"/>
              <w:left w:val="single" w:sz="4" w:space="0" w:color="auto"/>
              <w:bottom w:val="single" w:sz="4" w:space="0" w:color="auto"/>
              <w:right w:val="single" w:sz="4" w:space="0" w:color="auto"/>
            </w:tcBorders>
          </w:tcPr>
          <w:p w14:paraId="198F7841"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00524BD"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Юридический адрес</w:t>
            </w:r>
          </w:p>
        </w:tc>
        <w:tc>
          <w:tcPr>
            <w:tcW w:w="3827" w:type="dxa"/>
            <w:tcBorders>
              <w:top w:val="single" w:sz="4" w:space="0" w:color="auto"/>
              <w:left w:val="single" w:sz="4" w:space="0" w:color="auto"/>
              <w:bottom w:val="single" w:sz="4" w:space="0" w:color="auto"/>
              <w:right w:val="single" w:sz="4" w:space="0" w:color="auto"/>
            </w:tcBorders>
          </w:tcPr>
          <w:p w14:paraId="505F394E"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57D5FE60" w14:textId="77777777" w:rsidTr="00A96E8A">
        <w:tc>
          <w:tcPr>
            <w:tcW w:w="622" w:type="dxa"/>
            <w:tcBorders>
              <w:top w:val="single" w:sz="4" w:space="0" w:color="auto"/>
              <w:left w:val="single" w:sz="4" w:space="0" w:color="auto"/>
              <w:bottom w:val="single" w:sz="4" w:space="0" w:color="auto"/>
              <w:right w:val="single" w:sz="4" w:space="0" w:color="auto"/>
            </w:tcBorders>
          </w:tcPr>
          <w:p w14:paraId="0854FBE0"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F4F6AB6"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Фамилия, Имя и Отчество руководителя Участника конкурса, имеющего право подписи согласно учредительным документам Участника конкурса, с указанием должности</w:t>
            </w:r>
          </w:p>
        </w:tc>
        <w:tc>
          <w:tcPr>
            <w:tcW w:w="3827" w:type="dxa"/>
            <w:tcBorders>
              <w:top w:val="single" w:sz="4" w:space="0" w:color="auto"/>
              <w:left w:val="single" w:sz="4" w:space="0" w:color="auto"/>
              <w:bottom w:val="single" w:sz="4" w:space="0" w:color="auto"/>
              <w:right w:val="single" w:sz="4" w:space="0" w:color="auto"/>
            </w:tcBorders>
          </w:tcPr>
          <w:p w14:paraId="64BD93A5"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2914E5B1" w14:textId="77777777" w:rsidTr="00A96E8A">
        <w:tc>
          <w:tcPr>
            <w:tcW w:w="622" w:type="dxa"/>
            <w:tcBorders>
              <w:top w:val="single" w:sz="4" w:space="0" w:color="auto"/>
              <w:left w:val="single" w:sz="4" w:space="0" w:color="auto"/>
              <w:bottom w:val="single" w:sz="4" w:space="0" w:color="auto"/>
              <w:right w:val="single" w:sz="4" w:space="0" w:color="auto"/>
            </w:tcBorders>
          </w:tcPr>
          <w:p w14:paraId="478C961F"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7767F6A7"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Фамилия, Имя и Отчество ответственного лица Участника конкурса с указанием должности </w:t>
            </w:r>
          </w:p>
        </w:tc>
        <w:tc>
          <w:tcPr>
            <w:tcW w:w="3827" w:type="dxa"/>
            <w:tcBorders>
              <w:top w:val="single" w:sz="4" w:space="0" w:color="auto"/>
              <w:left w:val="single" w:sz="4" w:space="0" w:color="auto"/>
              <w:bottom w:val="single" w:sz="4" w:space="0" w:color="auto"/>
              <w:right w:val="single" w:sz="4" w:space="0" w:color="auto"/>
            </w:tcBorders>
          </w:tcPr>
          <w:p w14:paraId="6A6E6B3D"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30295281" w14:textId="77777777" w:rsidTr="00A96E8A">
        <w:tc>
          <w:tcPr>
            <w:tcW w:w="622" w:type="dxa"/>
            <w:tcBorders>
              <w:top w:val="single" w:sz="4" w:space="0" w:color="auto"/>
              <w:left w:val="single" w:sz="4" w:space="0" w:color="auto"/>
              <w:bottom w:val="single" w:sz="4" w:space="0" w:color="auto"/>
              <w:right w:val="single" w:sz="4" w:space="0" w:color="auto"/>
            </w:tcBorders>
          </w:tcPr>
          <w:p w14:paraId="21BC8BAC"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59470D31"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Реквизиты банковского счета участника конкурса</w:t>
            </w:r>
          </w:p>
        </w:tc>
        <w:tc>
          <w:tcPr>
            <w:tcW w:w="3827" w:type="dxa"/>
            <w:tcBorders>
              <w:top w:val="single" w:sz="4" w:space="0" w:color="auto"/>
              <w:left w:val="single" w:sz="4" w:space="0" w:color="auto"/>
              <w:bottom w:val="single" w:sz="4" w:space="0" w:color="auto"/>
              <w:right w:val="single" w:sz="4" w:space="0" w:color="auto"/>
            </w:tcBorders>
          </w:tcPr>
          <w:p w14:paraId="15D1E420"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bl>
    <w:p w14:paraId="3C4EDF27" w14:textId="77777777" w:rsidR="00570021" w:rsidRPr="009E334F" w:rsidRDefault="00570021" w:rsidP="00570021">
      <w:pPr>
        <w:tabs>
          <w:tab w:val="left" w:pos="9900"/>
        </w:tabs>
        <w:spacing w:after="0" w:line="240" w:lineRule="auto"/>
        <w:ind w:left="-142"/>
        <w:rPr>
          <w:rFonts w:ascii="Times New Roman" w:hAnsi="Times New Roman" w:cs="Times New Roman"/>
          <w:sz w:val="24"/>
          <w:szCs w:val="24"/>
        </w:rPr>
      </w:pPr>
    </w:p>
    <w:p w14:paraId="38D3AF2A" w14:textId="77777777" w:rsidR="00570021" w:rsidRPr="009E334F" w:rsidRDefault="00570021" w:rsidP="00570021">
      <w:pPr>
        <w:tabs>
          <w:tab w:val="left" w:pos="9900"/>
        </w:tabs>
        <w:spacing w:after="0" w:line="240" w:lineRule="auto"/>
        <w:ind w:left="-142"/>
        <w:rPr>
          <w:rFonts w:ascii="Times New Roman" w:hAnsi="Times New Roman" w:cs="Times New Roman"/>
          <w:b/>
          <w:i/>
          <w:sz w:val="24"/>
          <w:szCs w:val="24"/>
        </w:rPr>
      </w:pPr>
      <w:r w:rsidRPr="009E334F">
        <w:rPr>
          <w:rFonts w:ascii="Times New Roman" w:hAnsi="Times New Roman" w:cs="Times New Roman"/>
          <w:b/>
          <w:i/>
          <w:sz w:val="24"/>
          <w:szCs w:val="24"/>
          <w:u w:val="single"/>
        </w:rPr>
        <w:t>Примечание:</w:t>
      </w:r>
      <w:r w:rsidRPr="009E334F">
        <w:rPr>
          <w:rFonts w:ascii="Times New Roman" w:hAnsi="Times New Roman" w:cs="Times New Roman"/>
          <w:b/>
          <w:i/>
          <w:sz w:val="24"/>
          <w:szCs w:val="24"/>
        </w:rPr>
        <w:t xml:space="preserve"> В случае если планируется привлечение соисполнителей, заполняется Анкета на каждое привлекаемое лицо</w:t>
      </w:r>
    </w:p>
    <w:p w14:paraId="2BF3A97D" w14:textId="77777777" w:rsidR="00570021" w:rsidRPr="009E334F" w:rsidRDefault="00570021" w:rsidP="00570021">
      <w:pPr>
        <w:spacing w:after="0" w:line="240" w:lineRule="auto"/>
        <w:rPr>
          <w:rFonts w:ascii="Times New Roman" w:hAnsi="Times New Roman" w:cs="Times New Roman"/>
          <w:b/>
          <w:sz w:val="24"/>
          <w:szCs w:val="24"/>
          <w:u w:val="single"/>
        </w:rPr>
      </w:pPr>
      <w:r w:rsidRPr="009E334F">
        <w:rPr>
          <w:rFonts w:ascii="Times New Roman" w:hAnsi="Times New Roman" w:cs="Times New Roman"/>
          <w:b/>
          <w:sz w:val="24"/>
          <w:szCs w:val="24"/>
          <w:u w:val="single"/>
        </w:rPr>
        <w:br w:type="page"/>
      </w:r>
    </w:p>
    <w:p w14:paraId="3DB9E1F9" w14:textId="77777777" w:rsidR="00570021" w:rsidRPr="009E334F" w:rsidRDefault="00570021" w:rsidP="00570021">
      <w:pPr>
        <w:tabs>
          <w:tab w:val="left" w:pos="9900"/>
        </w:tabs>
        <w:spacing w:after="0" w:line="240" w:lineRule="auto"/>
        <w:jc w:val="right"/>
        <w:rPr>
          <w:rFonts w:ascii="Times New Roman" w:hAnsi="Times New Roman" w:cs="Times New Roman"/>
          <w:b/>
          <w:sz w:val="24"/>
          <w:szCs w:val="24"/>
          <w:u w:val="single"/>
        </w:rPr>
        <w:sectPr w:rsidR="00570021" w:rsidRPr="009E334F" w:rsidSect="002A1FFA">
          <w:pgSz w:w="11906" w:h="16838"/>
          <w:pgMar w:top="567" w:right="567" w:bottom="567" w:left="567" w:header="708" w:footer="708" w:gutter="0"/>
          <w:cols w:space="708"/>
          <w:docGrid w:linePitch="360"/>
        </w:sectPr>
      </w:pPr>
    </w:p>
    <w:p w14:paraId="1F1EE4D3" w14:textId="77777777" w:rsidR="00570021" w:rsidRPr="009E334F" w:rsidRDefault="00570021" w:rsidP="00570021">
      <w:pPr>
        <w:tabs>
          <w:tab w:val="left" w:pos="9900"/>
        </w:tabs>
        <w:spacing w:after="0" w:line="240" w:lineRule="auto"/>
        <w:jc w:val="right"/>
        <w:rPr>
          <w:rFonts w:ascii="Times New Roman" w:hAnsi="Times New Roman" w:cs="Times New Roman"/>
          <w:sz w:val="24"/>
          <w:szCs w:val="24"/>
        </w:rPr>
      </w:pPr>
      <w:r w:rsidRPr="009E334F">
        <w:rPr>
          <w:rFonts w:ascii="Times New Roman" w:hAnsi="Times New Roman" w:cs="Times New Roman"/>
          <w:b/>
          <w:sz w:val="24"/>
          <w:szCs w:val="24"/>
          <w:u w:val="single"/>
        </w:rPr>
        <w:lastRenderedPageBreak/>
        <w:t>ФОРМА № 4</w:t>
      </w:r>
    </w:p>
    <w:p w14:paraId="7F3D448C" w14:textId="3AB23518" w:rsidR="00570021" w:rsidRPr="009E334F" w:rsidRDefault="00570021" w:rsidP="00570021">
      <w:pPr>
        <w:tabs>
          <w:tab w:val="left" w:pos="9900"/>
        </w:tabs>
        <w:spacing w:after="0" w:line="240" w:lineRule="auto"/>
        <w:jc w:val="center"/>
        <w:rPr>
          <w:rFonts w:ascii="Times New Roman" w:hAnsi="Times New Roman" w:cs="Times New Roman"/>
          <w:b/>
          <w:sz w:val="24"/>
          <w:szCs w:val="24"/>
        </w:rPr>
      </w:pPr>
      <w:r w:rsidRPr="009E334F">
        <w:rPr>
          <w:rFonts w:ascii="Times New Roman" w:hAnsi="Times New Roman" w:cs="Times New Roman"/>
          <w:b/>
          <w:sz w:val="24"/>
          <w:szCs w:val="24"/>
        </w:rPr>
        <w:t xml:space="preserve">СВЕДЕНИЯ ОБ ОПЫТЕ </w:t>
      </w:r>
      <w:r w:rsidR="00BF25B1" w:rsidRPr="00BF25B1">
        <w:rPr>
          <w:rFonts w:ascii="Times New Roman" w:hAnsi="Times New Roman" w:cs="Times New Roman"/>
          <w:b/>
          <w:sz w:val="24"/>
          <w:szCs w:val="24"/>
        </w:rPr>
        <w:t>СТРОИТЕЛЬСТВА И ВВОДА В ЭКСПЛУАТАЦИЮ ОБЪЕКТОВ НЕДВИЖИМОСТИ.</w:t>
      </w:r>
    </w:p>
    <w:p w14:paraId="6C7B9D27" w14:textId="77777777" w:rsidR="00570021" w:rsidRPr="009E334F" w:rsidRDefault="00570021" w:rsidP="00570021">
      <w:pPr>
        <w:tabs>
          <w:tab w:val="left" w:pos="9900"/>
        </w:tabs>
        <w:spacing w:after="0" w:line="240" w:lineRule="auto"/>
        <w:jc w:val="center"/>
        <w:rPr>
          <w:rFonts w:ascii="Times New Roman" w:hAnsi="Times New Roman" w:cs="Times New Roman"/>
          <w:iCs/>
          <w:sz w:val="24"/>
          <w:szCs w:val="24"/>
        </w:rPr>
      </w:pPr>
    </w:p>
    <w:p w14:paraId="5D48C964" w14:textId="77777777" w:rsidR="00570021" w:rsidRPr="009E334F" w:rsidRDefault="00570021" w:rsidP="00570021">
      <w:pPr>
        <w:tabs>
          <w:tab w:val="left" w:pos="9900"/>
        </w:tabs>
        <w:spacing w:after="0" w:line="240" w:lineRule="auto"/>
        <w:jc w:val="center"/>
        <w:rPr>
          <w:rFonts w:ascii="Times New Roman" w:hAnsi="Times New Roman" w:cs="Times New Roman"/>
          <w:sz w:val="24"/>
          <w:szCs w:val="24"/>
        </w:rPr>
      </w:pPr>
      <w:bookmarkStart w:id="24" w:name="_Hlk190700893"/>
      <w:r w:rsidRPr="009E334F">
        <w:rPr>
          <w:rFonts w:ascii="Times New Roman" w:hAnsi="Times New Roman" w:cs="Times New Roman"/>
          <w:sz w:val="24"/>
          <w:szCs w:val="24"/>
        </w:rPr>
        <w:t>Приложение №_____________</w:t>
      </w:r>
    </w:p>
    <w:p w14:paraId="4C62F4A4" w14:textId="77777777" w:rsidR="00570021" w:rsidRPr="009E334F" w:rsidRDefault="00570021" w:rsidP="00570021">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 xml:space="preserve">к заявке на участие в конкурсе </w:t>
      </w:r>
    </w:p>
    <w:p w14:paraId="0B502653" w14:textId="77777777" w:rsidR="00570021" w:rsidRPr="009E334F" w:rsidRDefault="00570021" w:rsidP="00570021">
      <w:pPr>
        <w:tabs>
          <w:tab w:val="left" w:pos="9900"/>
        </w:tabs>
        <w:spacing w:after="0" w:line="240" w:lineRule="auto"/>
        <w:jc w:val="center"/>
        <w:rPr>
          <w:rFonts w:ascii="Times New Roman" w:hAnsi="Times New Roman"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701"/>
        <w:gridCol w:w="1560"/>
        <w:gridCol w:w="1426"/>
        <w:gridCol w:w="1459"/>
        <w:gridCol w:w="2076"/>
        <w:gridCol w:w="2285"/>
        <w:gridCol w:w="1889"/>
        <w:gridCol w:w="1701"/>
      </w:tblGrid>
      <w:tr w:rsidR="00570021" w:rsidRPr="009E334F" w14:paraId="0620F856" w14:textId="77777777" w:rsidTr="00A96E8A">
        <w:trPr>
          <w:trHeight w:val="2535"/>
          <w:jc w:val="center"/>
        </w:trPr>
        <w:tc>
          <w:tcPr>
            <w:tcW w:w="640" w:type="dxa"/>
            <w:vAlign w:val="center"/>
          </w:tcPr>
          <w:bookmarkEnd w:id="24"/>
          <w:p w14:paraId="1CDB0377"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№п/п</w:t>
            </w:r>
          </w:p>
        </w:tc>
        <w:tc>
          <w:tcPr>
            <w:tcW w:w="1701" w:type="dxa"/>
            <w:vAlign w:val="center"/>
          </w:tcPr>
          <w:p w14:paraId="1920A062"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Номер договора</w:t>
            </w:r>
          </w:p>
          <w:p w14:paraId="13B59344"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дата заключения</w:t>
            </w:r>
          </w:p>
        </w:tc>
        <w:tc>
          <w:tcPr>
            <w:tcW w:w="1560" w:type="dxa"/>
            <w:vAlign w:val="center"/>
          </w:tcPr>
          <w:p w14:paraId="37DF4C01"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Номер закупки в ЕИС</w:t>
            </w:r>
          </w:p>
        </w:tc>
        <w:tc>
          <w:tcPr>
            <w:tcW w:w="1426" w:type="dxa"/>
            <w:vAlign w:val="center"/>
          </w:tcPr>
          <w:p w14:paraId="0C7393F7"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Наименование Заказчика, в том числе ИНН</w:t>
            </w:r>
          </w:p>
        </w:tc>
        <w:tc>
          <w:tcPr>
            <w:tcW w:w="1459" w:type="dxa"/>
            <w:vAlign w:val="center"/>
          </w:tcPr>
          <w:p w14:paraId="490016CA"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Дата заключения контракта</w:t>
            </w:r>
          </w:p>
        </w:tc>
        <w:tc>
          <w:tcPr>
            <w:tcW w:w="2076" w:type="dxa"/>
            <w:vAlign w:val="center"/>
          </w:tcPr>
          <w:p w14:paraId="237715BB"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Наименование предмета контракта</w:t>
            </w:r>
          </w:p>
        </w:tc>
        <w:tc>
          <w:tcPr>
            <w:tcW w:w="2285" w:type="dxa"/>
            <w:vAlign w:val="center"/>
          </w:tcPr>
          <w:p w14:paraId="2A897250"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Объемы оказанных услуг (выполненных работ) в стоимостном выражении, (рублей с НДС)</w:t>
            </w:r>
          </w:p>
        </w:tc>
        <w:tc>
          <w:tcPr>
            <w:tcW w:w="1889" w:type="dxa"/>
            <w:vAlign w:val="center"/>
          </w:tcPr>
          <w:p w14:paraId="75F3368F"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Номер и дата акта(ов), подтверждающего оказание услуг (выполнения работ)</w:t>
            </w:r>
          </w:p>
        </w:tc>
        <w:tc>
          <w:tcPr>
            <w:tcW w:w="1701" w:type="dxa"/>
            <w:vAlign w:val="center"/>
          </w:tcPr>
          <w:p w14:paraId="0E810171"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Примечание</w:t>
            </w:r>
          </w:p>
        </w:tc>
      </w:tr>
      <w:tr w:rsidR="00570021" w:rsidRPr="009E334F" w14:paraId="631A988F" w14:textId="77777777" w:rsidTr="00A96E8A">
        <w:trPr>
          <w:trHeight w:val="417"/>
          <w:jc w:val="center"/>
        </w:trPr>
        <w:tc>
          <w:tcPr>
            <w:tcW w:w="640" w:type="dxa"/>
            <w:vAlign w:val="center"/>
          </w:tcPr>
          <w:p w14:paraId="39E3BC21"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1</w:t>
            </w:r>
          </w:p>
        </w:tc>
        <w:tc>
          <w:tcPr>
            <w:tcW w:w="1701" w:type="dxa"/>
            <w:vAlign w:val="center"/>
          </w:tcPr>
          <w:p w14:paraId="70B5235D"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560" w:type="dxa"/>
          </w:tcPr>
          <w:p w14:paraId="701A9DC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26" w:type="dxa"/>
            <w:vAlign w:val="center"/>
          </w:tcPr>
          <w:p w14:paraId="4823797D"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59" w:type="dxa"/>
            <w:vAlign w:val="center"/>
          </w:tcPr>
          <w:p w14:paraId="13F8920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076" w:type="dxa"/>
            <w:vAlign w:val="center"/>
          </w:tcPr>
          <w:p w14:paraId="42077D79"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285" w:type="dxa"/>
            <w:vAlign w:val="center"/>
          </w:tcPr>
          <w:p w14:paraId="34655DC1"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2FCA83F0"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p w14:paraId="07346B54"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01062087"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r w:rsidR="00570021" w:rsidRPr="009E334F" w14:paraId="0EFA7218" w14:textId="77777777" w:rsidTr="00A96E8A">
        <w:trPr>
          <w:trHeight w:val="244"/>
          <w:jc w:val="center"/>
        </w:trPr>
        <w:tc>
          <w:tcPr>
            <w:tcW w:w="640" w:type="dxa"/>
            <w:vAlign w:val="center"/>
          </w:tcPr>
          <w:p w14:paraId="0E5B84AA"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2</w:t>
            </w:r>
          </w:p>
        </w:tc>
        <w:tc>
          <w:tcPr>
            <w:tcW w:w="1701" w:type="dxa"/>
            <w:vAlign w:val="center"/>
          </w:tcPr>
          <w:p w14:paraId="67FD1D1C"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560" w:type="dxa"/>
          </w:tcPr>
          <w:p w14:paraId="7452B394"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26" w:type="dxa"/>
            <w:vAlign w:val="center"/>
          </w:tcPr>
          <w:p w14:paraId="23C03100"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59" w:type="dxa"/>
            <w:vAlign w:val="center"/>
          </w:tcPr>
          <w:p w14:paraId="1F2486C6"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076" w:type="dxa"/>
            <w:vAlign w:val="center"/>
          </w:tcPr>
          <w:p w14:paraId="57530F21"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285" w:type="dxa"/>
            <w:vAlign w:val="center"/>
          </w:tcPr>
          <w:p w14:paraId="28783D7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27DB5F04"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25D8F34C"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r w:rsidR="00570021" w:rsidRPr="009E334F" w14:paraId="22409880" w14:textId="77777777" w:rsidTr="00A96E8A">
        <w:trPr>
          <w:trHeight w:val="78"/>
          <w:jc w:val="center"/>
        </w:trPr>
        <w:tc>
          <w:tcPr>
            <w:tcW w:w="640" w:type="dxa"/>
            <w:vAlign w:val="center"/>
          </w:tcPr>
          <w:p w14:paraId="38F7C123"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3</w:t>
            </w:r>
          </w:p>
        </w:tc>
        <w:tc>
          <w:tcPr>
            <w:tcW w:w="1701" w:type="dxa"/>
            <w:vAlign w:val="center"/>
          </w:tcPr>
          <w:p w14:paraId="13B91AF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560" w:type="dxa"/>
          </w:tcPr>
          <w:p w14:paraId="3F4BE82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26" w:type="dxa"/>
            <w:vAlign w:val="center"/>
          </w:tcPr>
          <w:p w14:paraId="5E16982E"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59" w:type="dxa"/>
            <w:vAlign w:val="center"/>
          </w:tcPr>
          <w:p w14:paraId="23D8FF6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076" w:type="dxa"/>
            <w:vAlign w:val="center"/>
          </w:tcPr>
          <w:p w14:paraId="56CA81A2"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285" w:type="dxa"/>
            <w:vAlign w:val="center"/>
          </w:tcPr>
          <w:p w14:paraId="31DC09AE"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616C2C47"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0DEB985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r w:rsidR="00570021" w:rsidRPr="009E334F" w14:paraId="22E5183F" w14:textId="77777777" w:rsidTr="00A96E8A">
        <w:trPr>
          <w:trHeight w:val="399"/>
          <w:jc w:val="center"/>
        </w:trPr>
        <w:tc>
          <w:tcPr>
            <w:tcW w:w="640" w:type="dxa"/>
          </w:tcPr>
          <w:p w14:paraId="23273E3E"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8222" w:type="dxa"/>
            <w:gridSpan w:val="5"/>
            <w:vAlign w:val="center"/>
          </w:tcPr>
          <w:p w14:paraId="338B9EE6"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Итого:</w:t>
            </w:r>
          </w:p>
        </w:tc>
        <w:tc>
          <w:tcPr>
            <w:tcW w:w="2285" w:type="dxa"/>
            <w:vAlign w:val="center"/>
          </w:tcPr>
          <w:p w14:paraId="0E5BB73F"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6F91AF9F"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430B486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bl>
    <w:p w14:paraId="49DFDC4A" w14:textId="77777777" w:rsidR="00570021" w:rsidRPr="009E334F" w:rsidRDefault="00570021" w:rsidP="00570021">
      <w:pPr>
        <w:tabs>
          <w:tab w:val="left" w:pos="9900"/>
        </w:tabs>
        <w:spacing w:after="0" w:line="240" w:lineRule="auto"/>
        <w:jc w:val="center"/>
        <w:rPr>
          <w:rFonts w:ascii="Times New Roman" w:hAnsi="Times New Roman" w:cs="Times New Roman"/>
          <w:iCs/>
          <w:sz w:val="24"/>
          <w:szCs w:val="24"/>
        </w:rPr>
      </w:pPr>
    </w:p>
    <w:p w14:paraId="2C12CD96" w14:textId="77777777" w:rsidR="00570021" w:rsidRPr="009E334F" w:rsidRDefault="00570021" w:rsidP="00570021">
      <w:pPr>
        <w:spacing w:after="0" w:line="240" w:lineRule="auto"/>
        <w:ind w:left="709"/>
        <w:rPr>
          <w:rFonts w:ascii="Times New Roman" w:hAnsi="Times New Roman" w:cs="Times New Roman"/>
          <w:sz w:val="24"/>
          <w:szCs w:val="24"/>
        </w:rPr>
      </w:pPr>
      <w:r w:rsidRPr="009E334F">
        <w:rPr>
          <w:rFonts w:ascii="Times New Roman" w:hAnsi="Times New Roman" w:cs="Times New Roman"/>
          <w:sz w:val="24"/>
          <w:szCs w:val="24"/>
        </w:rPr>
        <w:t>Приложение:</w:t>
      </w:r>
    </w:p>
    <w:p w14:paraId="6865D100" w14:textId="77777777" w:rsidR="00570021" w:rsidRPr="009E334F" w:rsidRDefault="00570021" w:rsidP="00570021">
      <w:pPr>
        <w:numPr>
          <w:ilvl w:val="0"/>
          <w:numId w:val="10"/>
        </w:numPr>
        <w:tabs>
          <w:tab w:val="clear" w:pos="3600"/>
          <w:tab w:val="left" w:pos="0"/>
          <w:tab w:val="num" w:pos="709"/>
        </w:tabs>
        <w:spacing w:after="0" w:line="240" w:lineRule="auto"/>
        <w:ind w:left="709" w:firstLine="0"/>
        <w:rPr>
          <w:rFonts w:ascii="Times New Roman" w:hAnsi="Times New Roman" w:cs="Times New Roman"/>
          <w:sz w:val="24"/>
          <w:szCs w:val="24"/>
        </w:rPr>
      </w:pPr>
      <w:r w:rsidRPr="009E334F">
        <w:rPr>
          <w:rFonts w:ascii="Times New Roman" w:hAnsi="Times New Roman" w:cs="Times New Roman"/>
          <w:sz w:val="24"/>
          <w:szCs w:val="24"/>
        </w:rPr>
        <w:t xml:space="preserve">________________ </w:t>
      </w:r>
      <w:r w:rsidRPr="009E334F">
        <w:rPr>
          <w:rFonts w:ascii="Times New Roman" w:hAnsi="Times New Roman" w:cs="Times New Roman"/>
          <w:i/>
          <w:sz w:val="24"/>
          <w:szCs w:val="24"/>
        </w:rPr>
        <w:t>(указать наименование документа)</w:t>
      </w:r>
      <w:r w:rsidRPr="009E334F">
        <w:rPr>
          <w:rFonts w:ascii="Times New Roman" w:hAnsi="Times New Roman" w:cs="Times New Roman"/>
          <w:sz w:val="24"/>
          <w:szCs w:val="24"/>
        </w:rPr>
        <w:t>, на ___ в 1 экз.</w:t>
      </w:r>
    </w:p>
    <w:p w14:paraId="250FE137" w14:textId="77777777" w:rsidR="00570021" w:rsidRPr="009E334F" w:rsidRDefault="00570021" w:rsidP="00570021">
      <w:pPr>
        <w:numPr>
          <w:ilvl w:val="0"/>
          <w:numId w:val="10"/>
        </w:numPr>
        <w:tabs>
          <w:tab w:val="clear" w:pos="3600"/>
          <w:tab w:val="left" w:pos="0"/>
          <w:tab w:val="num" w:pos="709"/>
        </w:tabs>
        <w:spacing w:after="0" w:line="240" w:lineRule="auto"/>
        <w:ind w:left="709" w:firstLine="0"/>
        <w:rPr>
          <w:rFonts w:ascii="Times New Roman" w:hAnsi="Times New Roman" w:cs="Times New Roman"/>
          <w:sz w:val="24"/>
          <w:szCs w:val="24"/>
        </w:rPr>
      </w:pPr>
      <w:r w:rsidRPr="009E334F">
        <w:rPr>
          <w:rFonts w:ascii="Times New Roman" w:hAnsi="Times New Roman" w:cs="Times New Roman"/>
          <w:sz w:val="24"/>
          <w:szCs w:val="24"/>
        </w:rPr>
        <w:t xml:space="preserve">________________ </w:t>
      </w:r>
      <w:r w:rsidRPr="009E334F">
        <w:rPr>
          <w:rFonts w:ascii="Times New Roman" w:hAnsi="Times New Roman" w:cs="Times New Roman"/>
          <w:i/>
          <w:sz w:val="24"/>
          <w:szCs w:val="24"/>
        </w:rPr>
        <w:t>(указать наименование документа)</w:t>
      </w:r>
      <w:r w:rsidRPr="009E334F">
        <w:rPr>
          <w:rFonts w:ascii="Times New Roman" w:hAnsi="Times New Roman" w:cs="Times New Roman"/>
          <w:sz w:val="24"/>
          <w:szCs w:val="24"/>
        </w:rPr>
        <w:t>, на ___ в 1 экз.</w:t>
      </w:r>
    </w:p>
    <w:p w14:paraId="6D3FCA41" w14:textId="77777777" w:rsidR="00570021" w:rsidRPr="009E334F" w:rsidRDefault="00570021" w:rsidP="00570021">
      <w:pPr>
        <w:tabs>
          <w:tab w:val="left" w:pos="0"/>
        </w:tabs>
        <w:spacing w:after="0" w:line="240" w:lineRule="auto"/>
        <w:jc w:val="center"/>
        <w:rPr>
          <w:rFonts w:ascii="Times New Roman" w:hAnsi="Times New Roman" w:cs="Times New Roman"/>
          <w:sz w:val="24"/>
          <w:szCs w:val="24"/>
        </w:rPr>
      </w:pPr>
    </w:p>
    <w:p w14:paraId="433F0032" w14:textId="77777777" w:rsidR="00570021" w:rsidRPr="009E334F" w:rsidRDefault="00570021" w:rsidP="0057002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b/>
          <w:i/>
          <w:color w:val="000000"/>
          <w:sz w:val="24"/>
          <w:szCs w:val="24"/>
        </w:rPr>
      </w:pPr>
    </w:p>
    <w:p w14:paraId="62F75D3F" w14:textId="77777777" w:rsidR="00570021" w:rsidRPr="009E334F" w:rsidRDefault="00570021" w:rsidP="00570021">
      <w:pPr>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br w:type="page"/>
      </w:r>
    </w:p>
    <w:p w14:paraId="46C126FB" w14:textId="77777777" w:rsidR="00570021" w:rsidRPr="009E334F" w:rsidRDefault="00570021" w:rsidP="00570021">
      <w:pPr>
        <w:spacing w:after="0" w:line="240" w:lineRule="auto"/>
        <w:ind w:firstLine="709"/>
        <w:jc w:val="center"/>
        <w:rPr>
          <w:rFonts w:ascii="Times New Roman" w:hAnsi="Times New Roman" w:cs="Times New Roman"/>
          <w:b/>
          <w:sz w:val="24"/>
          <w:szCs w:val="24"/>
          <w:lang w:eastAsia="ru-RU"/>
        </w:rPr>
        <w:sectPr w:rsidR="00570021" w:rsidRPr="009E334F" w:rsidSect="00A96E8A">
          <w:pgSz w:w="16838" w:h="11906" w:orient="landscape"/>
          <w:pgMar w:top="567" w:right="567" w:bottom="567" w:left="567" w:header="709" w:footer="709" w:gutter="0"/>
          <w:cols w:space="708"/>
          <w:docGrid w:linePitch="360"/>
        </w:sectPr>
      </w:pPr>
    </w:p>
    <w:p w14:paraId="15155261" w14:textId="77777777" w:rsidR="00D96F7F" w:rsidRPr="009E334F" w:rsidRDefault="00D96F7F" w:rsidP="00570021">
      <w:pPr>
        <w:spacing w:after="0" w:line="240" w:lineRule="auto"/>
        <w:jc w:val="right"/>
        <w:rPr>
          <w:rFonts w:ascii="Times New Roman" w:hAnsi="Times New Roman" w:cs="Times New Roman"/>
          <w:b/>
          <w:sz w:val="24"/>
          <w:szCs w:val="24"/>
          <w:u w:val="single"/>
        </w:rPr>
      </w:pPr>
    </w:p>
    <w:p w14:paraId="66E967AD" w14:textId="77777777" w:rsidR="00CE22C7" w:rsidRPr="009E334F" w:rsidRDefault="00CE22C7" w:rsidP="00570021">
      <w:pPr>
        <w:spacing w:after="0" w:line="240" w:lineRule="auto"/>
        <w:jc w:val="right"/>
        <w:rPr>
          <w:rFonts w:ascii="Times New Roman" w:hAnsi="Times New Roman" w:cs="Times New Roman"/>
          <w:b/>
          <w:sz w:val="24"/>
          <w:szCs w:val="24"/>
          <w:u w:val="single"/>
        </w:rPr>
      </w:pPr>
    </w:p>
    <w:p w14:paraId="0206FBD8" w14:textId="77777777" w:rsidR="00CE22C7" w:rsidRPr="009E334F" w:rsidRDefault="00CE22C7" w:rsidP="00CE22C7">
      <w:pPr>
        <w:spacing w:after="0" w:line="240" w:lineRule="auto"/>
        <w:ind w:firstLine="709"/>
        <w:jc w:val="right"/>
        <w:rPr>
          <w:rFonts w:ascii="Times New Roman" w:hAnsi="Times New Roman" w:cs="Times New Roman"/>
          <w:b/>
          <w:sz w:val="24"/>
          <w:szCs w:val="24"/>
          <w:lang w:eastAsia="ru-RU"/>
        </w:rPr>
      </w:pPr>
      <w:bookmarkStart w:id="25" w:name="_Hlk190863833"/>
      <w:r w:rsidRPr="009E334F">
        <w:rPr>
          <w:rFonts w:ascii="Times New Roman" w:hAnsi="Times New Roman" w:cs="Times New Roman"/>
          <w:b/>
          <w:sz w:val="24"/>
          <w:szCs w:val="24"/>
          <w:lang w:eastAsia="ru-RU"/>
        </w:rPr>
        <w:t>ФОРМА № 5</w:t>
      </w:r>
    </w:p>
    <w:p w14:paraId="60F84810" w14:textId="77777777" w:rsidR="00CE22C7" w:rsidRPr="009E334F" w:rsidRDefault="00CE22C7" w:rsidP="00CE22C7">
      <w:pPr>
        <w:spacing w:after="0" w:line="240" w:lineRule="auto"/>
        <w:ind w:firstLine="709"/>
        <w:jc w:val="center"/>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t xml:space="preserve">СВЕДЕНИЯ ОБ ОБЕСПЕЧЕННОСТИ КАДРОВЫМИ РЕСУРСАМИ </w:t>
      </w:r>
    </w:p>
    <w:p w14:paraId="2FF1694E" w14:textId="77777777" w:rsidR="00CE22C7" w:rsidRPr="009E334F" w:rsidRDefault="00CE22C7" w:rsidP="00CE22C7">
      <w:pPr>
        <w:spacing w:after="0" w:line="240" w:lineRule="auto"/>
        <w:ind w:firstLine="709"/>
        <w:jc w:val="both"/>
        <w:rPr>
          <w:rFonts w:ascii="Times New Roman" w:hAnsi="Times New Roman" w:cs="Times New Roman"/>
          <w:b/>
          <w:sz w:val="24"/>
          <w:szCs w:val="24"/>
          <w:lang w:eastAsia="ru-RU"/>
        </w:rPr>
      </w:pPr>
      <w:r w:rsidRPr="009E334F">
        <w:rPr>
          <w:noProof/>
          <w:lang w:eastAsia="ru-RU"/>
        </w:rPr>
        <w:drawing>
          <wp:inline distT="0" distB="0" distL="0" distR="0" wp14:anchorId="7233E126" wp14:editId="4B515F92">
            <wp:extent cx="6838950" cy="527050"/>
            <wp:effectExtent l="0" t="0" r="0" b="0"/>
            <wp:docPr id="7877094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0" cy="527050"/>
                    </a:xfrm>
                    <a:prstGeom prst="rect">
                      <a:avLst/>
                    </a:prstGeom>
                    <a:noFill/>
                    <a:ln>
                      <a:noFill/>
                    </a:ln>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534"/>
        <w:gridCol w:w="2008"/>
        <w:gridCol w:w="1259"/>
        <w:gridCol w:w="1627"/>
        <w:gridCol w:w="1457"/>
        <w:gridCol w:w="2243"/>
        <w:gridCol w:w="1634"/>
      </w:tblGrid>
      <w:tr w:rsidR="00CE22C7" w:rsidRPr="009E334F" w14:paraId="19413F9D" w14:textId="77777777" w:rsidTr="004672D0">
        <w:trPr>
          <w:cantSplit/>
          <w:jc w:val="center"/>
        </w:trPr>
        <w:tc>
          <w:tcPr>
            <w:tcW w:w="248" w:type="pct"/>
            <w:vAlign w:val="center"/>
          </w:tcPr>
          <w:p w14:paraId="5B61977F"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w:t>
            </w:r>
          </w:p>
          <w:p w14:paraId="49FDCBE3"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п/п</w:t>
            </w:r>
          </w:p>
        </w:tc>
        <w:tc>
          <w:tcPr>
            <w:tcW w:w="933" w:type="pct"/>
            <w:vAlign w:val="center"/>
          </w:tcPr>
          <w:p w14:paraId="28839AC2"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Ф.И.О. работника</w:t>
            </w:r>
          </w:p>
        </w:tc>
        <w:tc>
          <w:tcPr>
            <w:tcW w:w="585" w:type="pct"/>
            <w:vAlign w:val="center"/>
          </w:tcPr>
          <w:p w14:paraId="5BD4CF67"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Должность</w:t>
            </w:r>
          </w:p>
        </w:tc>
        <w:tc>
          <w:tcPr>
            <w:tcW w:w="756" w:type="pct"/>
            <w:vAlign w:val="center"/>
          </w:tcPr>
          <w:p w14:paraId="0E2594D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Стаж работы по специальности</w:t>
            </w:r>
          </w:p>
        </w:tc>
        <w:tc>
          <w:tcPr>
            <w:tcW w:w="677" w:type="pct"/>
            <w:vAlign w:val="center"/>
          </w:tcPr>
          <w:p w14:paraId="52CB973B"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Информация об образовании</w:t>
            </w:r>
          </w:p>
        </w:tc>
        <w:tc>
          <w:tcPr>
            <w:tcW w:w="1042" w:type="pct"/>
            <w:vAlign w:val="center"/>
          </w:tcPr>
          <w:p w14:paraId="677582D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Дата зачисления в штат и/или дата начала сотрудничества и срок договора/соглашения</w:t>
            </w:r>
          </w:p>
        </w:tc>
        <w:tc>
          <w:tcPr>
            <w:tcW w:w="759" w:type="pct"/>
            <w:vAlign w:val="center"/>
          </w:tcPr>
          <w:p w14:paraId="2228FB6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Примечание (сертификаты, дипломы, письма, свидетельства)</w:t>
            </w:r>
          </w:p>
        </w:tc>
      </w:tr>
      <w:tr w:rsidR="00CE22C7" w:rsidRPr="009E334F" w14:paraId="30B6797F" w14:textId="77777777" w:rsidTr="004672D0">
        <w:trPr>
          <w:cantSplit/>
          <w:jc w:val="center"/>
        </w:trPr>
        <w:tc>
          <w:tcPr>
            <w:tcW w:w="248" w:type="pct"/>
            <w:vAlign w:val="center"/>
          </w:tcPr>
          <w:p w14:paraId="77322F6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933" w:type="pct"/>
            <w:vAlign w:val="center"/>
          </w:tcPr>
          <w:p w14:paraId="5B51FD5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585" w:type="pct"/>
            <w:vAlign w:val="center"/>
          </w:tcPr>
          <w:p w14:paraId="73714BAB"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6" w:type="pct"/>
            <w:vAlign w:val="center"/>
          </w:tcPr>
          <w:p w14:paraId="5C70E77D"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677" w:type="pct"/>
            <w:vAlign w:val="center"/>
          </w:tcPr>
          <w:p w14:paraId="726D96B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1042" w:type="pct"/>
            <w:vAlign w:val="center"/>
          </w:tcPr>
          <w:p w14:paraId="713C421F"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9" w:type="pct"/>
            <w:vAlign w:val="center"/>
          </w:tcPr>
          <w:p w14:paraId="2FC19679"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r>
      <w:tr w:rsidR="00CE22C7" w:rsidRPr="009E334F" w14:paraId="0E999A2F" w14:textId="77777777" w:rsidTr="004672D0">
        <w:trPr>
          <w:cantSplit/>
          <w:jc w:val="center"/>
        </w:trPr>
        <w:tc>
          <w:tcPr>
            <w:tcW w:w="248" w:type="pct"/>
            <w:vAlign w:val="center"/>
          </w:tcPr>
          <w:p w14:paraId="635FD94C"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933" w:type="pct"/>
            <w:vAlign w:val="center"/>
          </w:tcPr>
          <w:p w14:paraId="6F20227B"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585" w:type="pct"/>
            <w:vAlign w:val="center"/>
          </w:tcPr>
          <w:p w14:paraId="3ED7BBC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6" w:type="pct"/>
            <w:vAlign w:val="center"/>
          </w:tcPr>
          <w:p w14:paraId="754B74C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677" w:type="pct"/>
            <w:vAlign w:val="center"/>
          </w:tcPr>
          <w:p w14:paraId="6ACB7B3C"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1042" w:type="pct"/>
            <w:vAlign w:val="center"/>
          </w:tcPr>
          <w:p w14:paraId="1B43ACB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9" w:type="pct"/>
            <w:vAlign w:val="center"/>
          </w:tcPr>
          <w:p w14:paraId="0E452B4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r>
    </w:tbl>
    <w:p w14:paraId="35BCC5AE"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p>
    <w:p w14:paraId="25F87E6D"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Приложение:</w:t>
      </w:r>
    </w:p>
    <w:p w14:paraId="4916E9BF"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1.________________ (указать наименование документа), на ___ в 1 экз.</w:t>
      </w:r>
    </w:p>
    <w:p w14:paraId="0F122F8A"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2.________________ (указать наименование документа), на ___ в 1 экз.</w:t>
      </w:r>
    </w:p>
    <w:p w14:paraId="47B66ADE"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p>
    <w:p w14:paraId="3C2EA728"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Подтверждается документами</w:t>
      </w:r>
    </w:p>
    <w:bookmarkEnd w:id="25"/>
    <w:p w14:paraId="64CF8192" w14:textId="77777777" w:rsidR="00CE22C7" w:rsidRPr="009E334F" w:rsidRDefault="00CE22C7" w:rsidP="00CE22C7">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br w:type="page"/>
      </w:r>
    </w:p>
    <w:p w14:paraId="07AAA84B" w14:textId="77777777" w:rsidR="00CE22C7" w:rsidRPr="009E334F" w:rsidRDefault="00CE22C7" w:rsidP="00CE22C7">
      <w:pPr>
        <w:spacing w:after="0" w:line="240" w:lineRule="auto"/>
        <w:jc w:val="right"/>
        <w:rPr>
          <w:rFonts w:ascii="Times New Roman" w:hAnsi="Times New Roman" w:cs="Times New Roman"/>
          <w:b/>
          <w:sz w:val="24"/>
          <w:szCs w:val="24"/>
          <w:u w:val="single"/>
        </w:rPr>
      </w:pPr>
    </w:p>
    <w:p w14:paraId="3906E817" w14:textId="77777777" w:rsidR="00CE22C7" w:rsidRPr="009E334F" w:rsidRDefault="00CE22C7" w:rsidP="00CE22C7">
      <w:pPr>
        <w:spacing w:after="0" w:line="240" w:lineRule="auto"/>
        <w:ind w:firstLine="709"/>
        <w:jc w:val="right"/>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t>ФОРМА № 6</w:t>
      </w:r>
    </w:p>
    <w:p w14:paraId="59027F97" w14:textId="77777777" w:rsidR="00CE22C7" w:rsidRPr="009E334F" w:rsidRDefault="00CE22C7" w:rsidP="00CE22C7">
      <w:pPr>
        <w:spacing w:after="0" w:line="240" w:lineRule="auto"/>
        <w:ind w:firstLine="709"/>
        <w:jc w:val="center"/>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t>СВЕДЕНИЯ ОБ ОБОРУДОВАНИИ И ДРУГИХ М</w:t>
      </w:r>
      <w:r w:rsidRPr="00D205C8">
        <w:rPr>
          <w:rFonts w:ascii="Times New Roman" w:hAnsi="Times New Roman" w:cs="Times New Roman"/>
          <w:b/>
          <w:sz w:val="24"/>
          <w:szCs w:val="24"/>
          <w:lang w:eastAsia="ru-RU"/>
        </w:rPr>
        <w:t>Е</w:t>
      </w:r>
      <w:r w:rsidRPr="009E334F">
        <w:rPr>
          <w:rFonts w:ascii="Times New Roman" w:hAnsi="Times New Roman" w:cs="Times New Roman"/>
          <w:b/>
          <w:sz w:val="24"/>
          <w:szCs w:val="24"/>
          <w:lang w:eastAsia="ru-RU"/>
        </w:rPr>
        <w:t xml:space="preserve">ТЕРИАЛЬНЫХ РЕСУРСАХ (ТЕХНИКЕ) </w:t>
      </w:r>
    </w:p>
    <w:p w14:paraId="4FE59766" w14:textId="77777777" w:rsidR="00CE22C7" w:rsidRPr="009E334F" w:rsidRDefault="00CE22C7" w:rsidP="00CE22C7">
      <w:pPr>
        <w:spacing w:after="0" w:line="240" w:lineRule="auto"/>
        <w:ind w:firstLine="709"/>
        <w:jc w:val="both"/>
        <w:rPr>
          <w:rFonts w:ascii="Times New Roman" w:hAnsi="Times New Roman" w:cs="Times New Roman"/>
          <w:b/>
          <w:sz w:val="24"/>
          <w:szCs w:val="24"/>
          <w:lang w:eastAsia="ru-RU"/>
        </w:rPr>
      </w:pPr>
      <w:r w:rsidRPr="009E334F">
        <w:rPr>
          <w:noProof/>
          <w:lang w:eastAsia="ru-RU"/>
        </w:rPr>
        <w:drawing>
          <wp:inline distT="0" distB="0" distL="0" distR="0" wp14:anchorId="0BCC4C1E" wp14:editId="3790D9D7">
            <wp:extent cx="6838950" cy="527050"/>
            <wp:effectExtent l="0" t="0" r="0" b="0"/>
            <wp:docPr id="8766440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0" cy="527050"/>
                    </a:xfrm>
                    <a:prstGeom prst="rect">
                      <a:avLst/>
                    </a:prstGeom>
                    <a:noFill/>
                    <a:ln>
                      <a:noFill/>
                    </a:ln>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534"/>
        <w:gridCol w:w="2008"/>
        <w:gridCol w:w="8220"/>
      </w:tblGrid>
      <w:tr w:rsidR="00CE22C7" w:rsidRPr="009E334F" w14:paraId="142BB6A8" w14:textId="77777777" w:rsidTr="004672D0">
        <w:trPr>
          <w:cantSplit/>
          <w:jc w:val="center"/>
        </w:trPr>
        <w:tc>
          <w:tcPr>
            <w:tcW w:w="248" w:type="pct"/>
            <w:vAlign w:val="center"/>
          </w:tcPr>
          <w:p w14:paraId="35EE1233"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w:t>
            </w:r>
          </w:p>
          <w:p w14:paraId="093D08D2"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п/п</w:t>
            </w:r>
          </w:p>
        </w:tc>
        <w:tc>
          <w:tcPr>
            <w:tcW w:w="933" w:type="pct"/>
            <w:vAlign w:val="center"/>
          </w:tcPr>
          <w:p w14:paraId="05880F0C"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Вид техники</w:t>
            </w:r>
          </w:p>
        </w:tc>
        <w:tc>
          <w:tcPr>
            <w:tcW w:w="3819" w:type="pct"/>
            <w:vAlign w:val="center"/>
          </w:tcPr>
          <w:p w14:paraId="4FB6000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Вид права и документы, подтверждающих наличие оборудования и других материальных ресурсов</w:t>
            </w:r>
          </w:p>
        </w:tc>
      </w:tr>
      <w:tr w:rsidR="00CE22C7" w:rsidRPr="009E334F" w14:paraId="195A9A34" w14:textId="77777777" w:rsidTr="004672D0">
        <w:trPr>
          <w:cantSplit/>
          <w:jc w:val="center"/>
        </w:trPr>
        <w:tc>
          <w:tcPr>
            <w:tcW w:w="248" w:type="pct"/>
            <w:vAlign w:val="center"/>
          </w:tcPr>
          <w:p w14:paraId="6C0B01A7"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933" w:type="pct"/>
            <w:vAlign w:val="center"/>
          </w:tcPr>
          <w:p w14:paraId="7D4B4D77"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p w14:paraId="4CE7BA5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3819" w:type="pct"/>
            <w:vAlign w:val="center"/>
          </w:tcPr>
          <w:p w14:paraId="70E4ECB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r>
    </w:tbl>
    <w:p w14:paraId="43DA6F78"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p>
    <w:p w14:paraId="2DF31960"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Приложение:</w:t>
      </w:r>
    </w:p>
    <w:p w14:paraId="622135FD"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1.________________ (указать наименование документа), на ___ в 1 экз.</w:t>
      </w:r>
    </w:p>
    <w:p w14:paraId="2F211B01"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2.________________ (указать наименование документа), на ___ в 1 экз.</w:t>
      </w:r>
    </w:p>
    <w:p w14:paraId="2415C504" w14:textId="77777777" w:rsidR="00CE22C7" w:rsidRPr="009E334F" w:rsidRDefault="00CE22C7" w:rsidP="00CE22C7"/>
    <w:p w14:paraId="362C6237" w14:textId="77777777" w:rsidR="00CE22C7" w:rsidRPr="009E334F" w:rsidRDefault="00CE22C7" w:rsidP="00570021">
      <w:pPr>
        <w:spacing w:after="0" w:line="240" w:lineRule="auto"/>
        <w:jc w:val="right"/>
        <w:rPr>
          <w:rFonts w:ascii="Times New Roman" w:hAnsi="Times New Roman" w:cs="Times New Roman"/>
          <w:b/>
          <w:sz w:val="24"/>
          <w:szCs w:val="24"/>
          <w:u w:val="single"/>
        </w:rPr>
      </w:pPr>
    </w:p>
    <w:p w14:paraId="7D6D02BA" w14:textId="77777777" w:rsidR="00CE22C7" w:rsidRPr="009E334F" w:rsidRDefault="00CE22C7">
      <w:pPr>
        <w:rPr>
          <w:rFonts w:ascii="Times New Roman" w:hAnsi="Times New Roman" w:cs="Times New Roman"/>
          <w:b/>
          <w:sz w:val="24"/>
          <w:szCs w:val="24"/>
          <w:u w:val="single"/>
        </w:rPr>
      </w:pPr>
      <w:r w:rsidRPr="009E334F">
        <w:rPr>
          <w:rFonts w:ascii="Times New Roman" w:hAnsi="Times New Roman" w:cs="Times New Roman"/>
          <w:b/>
          <w:sz w:val="24"/>
          <w:szCs w:val="24"/>
          <w:u w:val="single"/>
        </w:rPr>
        <w:br w:type="page"/>
      </w:r>
    </w:p>
    <w:p w14:paraId="54C08DED" w14:textId="5FC0AB00" w:rsidR="00570021" w:rsidRPr="009E334F" w:rsidRDefault="00570021" w:rsidP="00570021">
      <w:pPr>
        <w:spacing w:after="0" w:line="240" w:lineRule="auto"/>
        <w:jc w:val="right"/>
        <w:rPr>
          <w:rFonts w:ascii="Times New Roman" w:eastAsia="Calibri" w:hAnsi="Times New Roman" w:cs="Times New Roman"/>
          <w:sz w:val="24"/>
          <w:szCs w:val="24"/>
        </w:rPr>
      </w:pPr>
      <w:r w:rsidRPr="009E334F">
        <w:rPr>
          <w:rFonts w:ascii="Times New Roman" w:hAnsi="Times New Roman" w:cs="Times New Roman"/>
          <w:b/>
          <w:sz w:val="24"/>
          <w:szCs w:val="24"/>
          <w:u w:val="single"/>
        </w:rPr>
        <w:lastRenderedPageBreak/>
        <w:t xml:space="preserve">ФОРМА № </w:t>
      </w:r>
      <w:r w:rsidR="00CE22C7" w:rsidRPr="009E334F">
        <w:rPr>
          <w:rFonts w:ascii="Times New Roman" w:hAnsi="Times New Roman" w:cs="Times New Roman"/>
          <w:b/>
          <w:sz w:val="24"/>
          <w:szCs w:val="24"/>
          <w:u w:val="single"/>
        </w:rPr>
        <w:t>7</w:t>
      </w:r>
    </w:p>
    <w:p w14:paraId="7A11AC37" w14:textId="77777777" w:rsidR="00570021" w:rsidRPr="009E334F" w:rsidRDefault="00570021" w:rsidP="00570021">
      <w:pPr>
        <w:tabs>
          <w:tab w:val="left" w:pos="9900"/>
        </w:tabs>
        <w:spacing w:after="0" w:line="240" w:lineRule="auto"/>
        <w:jc w:val="both"/>
        <w:rPr>
          <w:rFonts w:ascii="Times New Roman" w:hAnsi="Times New Roman" w:cs="Times New Roman"/>
          <w:sz w:val="24"/>
          <w:szCs w:val="24"/>
        </w:rPr>
      </w:pPr>
    </w:p>
    <w:p w14:paraId="1308A222" w14:textId="77777777" w:rsidR="00570021" w:rsidRPr="009E334F" w:rsidRDefault="00570021" w:rsidP="00570021">
      <w:pPr>
        <w:tabs>
          <w:tab w:val="left" w:pos="9900"/>
        </w:tabs>
        <w:spacing w:after="0" w:line="240" w:lineRule="auto"/>
        <w:jc w:val="right"/>
        <w:rPr>
          <w:rFonts w:ascii="Times New Roman" w:hAnsi="Times New Roman" w:cs="Times New Roman"/>
          <w:b/>
          <w:sz w:val="24"/>
          <w:szCs w:val="24"/>
          <w:u w:val="single"/>
        </w:rPr>
      </w:pPr>
    </w:p>
    <w:p w14:paraId="4D40B869" w14:textId="77777777" w:rsidR="00570021" w:rsidRPr="009E334F" w:rsidRDefault="00570021" w:rsidP="00570021">
      <w:pPr>
        <w:pStyle w:val="32"/>
        <w:ind w:left="142" w:firstLine="0"/>
        <w:jc w:val="center"/>
        <w:rPr>
          <w:rFonts w:ascii="Times New Roman" w:hAnsi="Times New Roman"/>
          <w:sz w:val="24"/>
          <w:szCs w:val="24"/>
        </w:rPr>
      </w:pPr>
      <w:bookmarkStart w:id="26" w:name="_Ref90381523"/>
      <w:bookmarkStart w:id="27" w:name="_Toc90385124"/>
      <w:bookmarkStart w:id="28" w:name="_Ref93268095"/>
      <w:bookmarkStart w:id="29" w:name="_Ref93268099"/>
      <w:bookmarkStart w:id="30" w:name="_Toc311975390"/>
      <w:bookmarkStart w:id="31" w:name="_Toc415874708"/>
      <w:bookmarkStart w:id="32" w:name="_Toc34898013"/>
    </w:p>
    <w:p w14:paraId="46EF679D" w14:textId="77777777" w:rsidR="00570021" w:rsidRPr="009E334F" w:rsidRDefault="00570021" w:rsidP="00570021">
      <w:pPr>
        <w:pStyle w:val="32"/>
        <w:ind w:left="142" w:firstLine="0"/>
        <w:jc w:val="center"/>
        <w:rPr>
          <w:rFonts w:ascii="Times New Roman" w:hAnsi="Times New Roman"/>
          <w:sz w:val="24"/>
          <w:szCs w:val="24"/>
        </w:rPr>
      </w:pPr>
      <w:r w:rsidRPr="009E334F">
        <w:rPr>
          <w:rFonts w:ascii="Times New Roman" w:hAnsi="Times New Roman"/>
          <w:sz w:val="24"/>
          <w:szCs w:val="24"/>
        </w:rPr>
        <w:t>ПЛАН РАСПРЕДЕЛЕНИЯ ОБЪЕМОВ ПОСТАВКИ ПРОДУКЦИИ (ВЫПОЛНЕНИЯ РАБОТ, ОКАЗАНИЯ УСЛУГ) ВНУТРИ КОЛЛЕКТИВНОГО УЧАСТНИКА</w:t>
      </w:r>
      <w:bookmarkEnd w:id="26"/>
      <w:bookmarkEnd w:id="27"/>
      <w:bookmarkEnd w:id="28"/>
      <w:bookmarkEnd w:id="29"/>
      <w:bookmarkEnd w:id="30"/>
      <w:bookmarkEnd w:id="31"/>
      <w:bookmarkEnd w:id="32"/>
      <w:r w:rsidRPr="009E334F">
        <w:rPr>
          <w:rFonts w:ascii="Times New Roman" w:hAnsi="Times New Roman"/>
          <w:sz w:val="24"/>
          <w:szCs w:val="24"/>
        </w:rPr>
        <w:t>*</w:t>
      </w:r>
    </w:p>
    <w:p w14:paraId="6966D936" w14:textId="77777777" w:rsidR="00570021" w:rsidRPr="009E334F" w:rsidRDefault="00570021" w:rsidP="00570021">
      <w:pPr>
        <w:pStyle w:val="ac"/>
        <w:jc w:val="left"/>
        <w:rPr>
          <w:rFonts w:ascii="Times New Roman" w:hAnsi="Times New Roman"/>
          <w:snapToGrid w:val="0"/>
          <w:sz w:val="24"/>
          <w:szCs w:val="24"/>
        </w:rPr>
      </w:pPr>
    </w:p>
    <w:p w14:paraId="29A7CB07" w14:textId="77777777" w:rsidR="00570021" w:rsidRPr="009E334F" w:rsidRDefault="00570021" w:rsidP="00570021">
      <w:pPr>
        <w:spacing w:after="0" w:line="240" w:lineRule="auto"/>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 xml:space="preserve">Наименование и адрес места нахождения </w:t>
      </w:r>
    </w:p>
    <w:p w14:paraId="2524A04A" w14:textId="77777777" w:rsidR="00570021" w:rsidRPr="009E334F" w:rsidRDefault="00570021" w:rsidP="00570021">
      <w:pPr>
        <w:spacing w:after="0" w:line="240" w:lineRule="auto"/>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участника процедуры закупки: _____________________________</w:t>
      </w:r>
    </w:p>
    <w:p w14:paraId="0925FB12" w14:textId="77777777" w:rsidR="00570021" w:rsidRPr="009E334F" w:rsidRDefault="00570021" w:rsidP="00570021">
      <w:pPr>
        <w:spacing w:after="0" w:line="240" w:lineRule="auto"/>
        <w:jc w:val="both"/>
        <w:rPr>
          <w:rFonts w:ascii="Times New Roman" w:hAnsi="Times New Roman" w:cs="Times New Roman"/>
          <w:sz w:val="24"/>
          <w:szCs w:val="24"/>
          <w:lang w:eastAsia="ru-RU"/>
        </w:rPr>
      </w:pP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010"/>
        <w:gridCol w:w="4121"/>
        <w:gridCol w:w="2853"/>
      </w:tblGrid>
      <w:tr w:rsidR="00570021" w:rsidRPr="009E334F" w14:paraId="76934095" w14:textId="77777777" w:rsidTr="00A96E8A">
        <w:trPr>
          <w:cantSplit/>
          <w:trHeight w:val="2021"/>
        </w:trPr>
        <w:tc>
          <w:tcPr>
            <w:tcW w:w="597" w:type="dxa"/>
            <w:vAlign w:val="center"/>
          </w:tcPr>
          <w:p w14:paraId="111DA042"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 п/п</w:t>
            </w:r>
          </w:p>
        </w:tc>
        <w:tc>
          <w:tcPr>
            <w:tcW w:w="3010" w:type="dxa"/>
            <w:vAlign w:val="center"/>
          </w:tcPr>
          <w:p w14:paraId="3899B8BA"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Объем выполняемых работ (с указанием разделов сметной документации)</w:t>
            </w:r>
          </w:p>
        </w:tc>
        <w:tc>
          <w:tcPr>
            <w:tcW w:w="4120" w:type="dxa"/>
            <w:vAlign w:val="center"/>
          </w:tcPr>
          <w:p w14:paraId="7C508C9C"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Наименование коллективного участника и его роль в проекте / член коллективного участника</w:t>
            </w:r>
          </w:p>
        </w:tc>
        <w:tc>
          <w:tcPr>
            <w:tcW w:w="2853" w:type="dxa"/>
            <w:vAlign w:val="center"/>
          </w:tcPr>
          <w:p w14:paraId="392F4318"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 xml:space="preserve">Виды работ в % от общей стоимости </w:t>
            </w:r>
          </w:p>
          <w:p w14:paraId="652DC476"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p>
          <w:p w14:paraId="27D6CD6B"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p>
        </w:tc>
      </w:tr>
      <w:tr w:rsidR="00570021" w:rsidRPr="009E334F" w14:paraId="063AE85E" w14:textId="77777777" w:rsidTr="00A96E8A">
        <w:trPr>
          <w:trHeight w:val="283"/>
        </w:trPr>
        <w:tc>
          <w:tcPr>
            <w:tcW w:w="597" w:type="dxa"/>
          </w:tcPr>
          <w:p w14:paraId="0A21959C" w14:textId="77777777" w:rsidR="00570021" w:rsidRPr="009E334F" w:rsidRDefault="00570021" w:rsidP="00570021">
            <w:pPr>
              <w:numPr>
                <w:ilvl w:val="0"/>
                <w:numId w:val="4"/>
              </w:numPr>
              <w:spacing w:after="0" w:line="240" w:lineRule="auto"/>
              <w:jc w:val="both"/>
              <w:rPr>
                <w:rFonts w:ascii="Times New Roman" w:hAnsi="Times New Roman" w:cs="Times New Roman"/>
                <w:b/>
                <w:bCs/>
                <w:snapToGrid w:val="0"/>
                <w:sz w:val="24"/>
                <w:szCs w:val="24"/>
                <w:lang w:eastAsia="ru-RU"/>
              </w:rPr>
            </w:pPr>
          </w:p>
        </w:tc>
        <w:tc>
          <w:tcPr>
            <w:tcW w:w="3010" w:type="dxa"/>
          </w:tcPr>
          <w:p w14:paraId="4575305A"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3BCCCCC1"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3AD7DCB5"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7E95CE42" w14:textId="77777777" w:rsidTr="00A96E8A">
        <w:trPr>
          <w:trHeight w:val="273"/>
        </w:trPr>
        <w:tc>
          <w:tcPr>
            <w:tcW w:w="597" w:type="dxa"/>
          </w:tcPr>
          <w:p w14:paraId="1CF1251C" w14:textId="77777777" w:rsidR="00570021" w:rsidRPr="009E334F" w:rsidRDefault="00570021" w:rsidP="00570021">
            <w:pPr>
              <w:numPr>
                <w:ilvl w:val="0"/>
                <w:numId w:val="4"/>
              </w:numPr>
              <w:spacing w:after="0" w:line="240" w:lineRule="auto"/>
              <w:jc w:val="both"/>
              <w:rPr>
                <w:rFonts w:ascii="Times New Roman" w:hAnsi="Times New Roman" w:cs="Times New Roman"/>
                <w:b/>
                <w:bCs/>
                <w:snapToGrid w:val="0"/>
                <w:sz w:val="24"/>
                <w:szCs w:val="24"/>
                <w:lang w:eastAsia="ru-RU"/>
              </w:rPr>
            </w:pPr>
          </w:p>
        </w:tc>
        <w:tc>
          <w:tcPr>
            <w:tcW w:w="3010" w:type="dxa"/>
          </w:tcPr>
          <w:p w14:paraId="6A29572B"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4F020F12"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1D090872"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7DFF3BCF" w14:textId="77777777" w:rsidTr="00A96E8A">
        <w:trPr>
          <w:trHeight w:val="283"/>
        </w:trPr>
        <w:tc>
          <w:tcPr>
            <w:tcW w:w="597" w:type="dxa"/>
          </w:tcPr>
          <w:p w14:paraId="5416B9CE" w14:textId="77777777" w:rsidR="00570021" w:rsidRPr="009E334F" w:rsidRDefault="00570021" w:rsidP="00570021">
            <w:pPr>
              <w:numPr>
                <w:ilvl w:val="0"/>
                <w:numId w:val="4"/>
              </w:numPr>
              <w:spacing w:after="0" w:line="240" w:lineRule="auto"/>
              <w:jc w:val="both"/>
              <w:rPr>
                <w:rFonts w:ascii="Times New Roman" w:hAnsi="Times New Roman" w:cs="Times New Roman"/>
                <w:b/>
                <w:bCs/>
                <w:snapToGrid w:val="0"/>
                <w:sz w:val="24"/>
                <w:szCs w:val="24"/>
                <w:lang w:eastAsia="ru-RU"/>
              </w:rPr>
            </w:pPr>
          </w:p>
        </w:tc>
        <w:tc>
          <w:tcPr>
            <w:tcW w:w="3010" w:type="dxa"/>
          </w:tcPr>
          <w:p w14:paraId="06E2E92F"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4A185F47"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240C1145"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1CF7AA90" w14:textId="77777777" w:rsidTr="00A96E8A">
        <w:trPr>
          <w:trHeight w:val="283"/>
        </w:trPr>
        <w:tc>
          <w:tcPr>
            <w:tcW w:w="597" w:type="dxa"/>
          </w:tcPr>
          <w:p w14:paraId="43A679CC"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w:t>
            </w:r>
          </w:p>
        </w:tc>
        <w:tc>
          <w:tcPr>
            <w:tcW w:w="3010" w:type="dxa"/>
          </w:tcPr>
          <w:p w14:paraId="649B5BDA"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371FA4BF"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53FFF21A"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0E80E57A" w14:textId="77777777" w:rsidTr="00A96E8A">
        <w:trPr>
          <w:trHeight w:val="273"/>
        </w:trPr>
        <w:tc>
          <w:tcPr>
            <w:tcW w:w="7728" w:type="dxa"/>
            <w:gridSpan w:val="3"/>
          </w:tcPr>
          <w:p w14:paraId="645704FE" w14:textId="77777777" w:rsidR="00570021" w:rsidRPr="009E334F" w:rsidRDefault="00570021" w:rsidP="00A96E8A">
            <w:pPr>
              <w:spacing w:after="0" w:line="240" w:lineRule="auto"/>
              <w:ind w:left="57" w:right="57"/>
              <w:jc w:val="right"/>
              <w:rPr>
                <w:rFonts w:ascii="Times New Roman" w:hAnsi="Times New Roman" w:cs="Times New Roman"/>
                <w:b/>
                <w:snapToGrid w:val="0"/>
                <w:sz w:val="24"/>
                <w:szCs w:val="24"/>
              </w:rPr>
            </w:pPr>
            <w:r w:rsidRPr="009E334F">
              <w:rPr>
                <w:rFonts w:ascii="Times New Roman" w:hAnsi="Times New Roman" w:cs="Times New Roman"/>
                <w:b/>
                <w:snapToGrid w:val="0"/>
                <w:sz w:val="24"/>
                <w:szCs w:val="24"/>
              </w:rPr>
              <w:t>ИТОГО</w:t>
            </w:r>
          </w:p>
        </w:tc>
        <w:tc>
          <w:tcPr>
            <w:tcW w:w="2853" w:type="dxa"/>
          </w:tcPr>
          <w:p w14:paraId="79676454" w14:textId="77777777" w:rsidR="00570021" w:rsidRPr="009E334F" w:rsidRDefault="00570021" w:rsidP="00A96E8A">
            <w:pPr>
              <w:spacing w:after="0" w:line="240" w:lineRule="auto"/>
              <w:ind w:left="57" w:right="57"/>
              <w:jc w:val="center"/>
              <w:rPr>
                <w:rFonts w:ascii="Times New Roman" w:hAnsi="Times New Roman" w:cs="Times New Roman"/>
                <w:b/>
                <w:snapToGrid w:val="0"/>
                <w:sz w:val="24"/>
                <w:szCs w:val="24"/>
              </w:rPr>
            </w:pPr>
            <w:r w:rsidRPr="009E334F">
              <w:rPr>
                <w:rFonts w:ascii="Times New Roman" w:hAnsi="Times New Roman" w:cs="Times New Roman"/>
                <w:b/>
                <w:snapToGrid w:val="0"/>
                <w:sz w:val="24"/>
                <w:szCs w:val="24"/>
              </w:rPr>
              <w:t>100%</w:t>
            </w:r>
          </w:p>
        </w:tc>
      </w:tr>
    </w:tbl>
    <w:p w14:paraId="01F02FA6" w14:textId="77777777" w:rsidR="00570021" w:rsidRPr="009E334F" w:rsidRDefault="00570021" w:rsidP="00570021">
      <w:pPr>
        <w:spacing w:after="0" w:line="240" w:lineRule="auto"/>
        <w:ind w:firstLine="567"/>
        <w:jc w:val="both"/>
        <w:rPr>
          <w:rFonts w:ascii="Times New Roman" w:hAnsi="Times New Roman" w:cs="Times New Roman"/>
          <w:b/>
          <w:sz w:val="24"/>
          <w:szCs w:val="24"/>
          <w:u w:val="single"/>
        </w:rPr>
      </w:pPr>
    </w:p>
    <w:p w14:paraId="76609ADD" w14:textId="77777777" w:rsidR="00570021" w:rsidRPr="007353B9" w:rsidRDefault="00570021" w:rsidP="00570021">
      <w:pPr>
        <w:pStyle w:val="a9"/>
        <w:rPr>
          <w:sz w:val="24"/>
          <w:szCs w:val="24"/>
          <w:lang w:val="ru-RU"/>
        </w:rPr>
      </w:pPr>
      <w:r w:rsidRPr="009E334F">
        <w:rPr>
          <w:rFonts w:eastAsia="Calibri"/>
          <w:snapToGrid w:val="0"/>
          <w:sz w:val="24"/>
          <w:szCs w:val="24"/>
          <w:lang w:val="ru-RU"/>
        </w:rPr>
        <w:t>*Данная форма заполняется только в том случае, если заявка подается коллективным участником.</w:t>
      </w:r>
    </w:p>
    <w:p w14:paraId="73220CE4" w14:textId="77777777" w:rsidR="00570021" w:rsidRPr="00B46A95" w:rsidRDefault="00570021" w:rsidP="00570021">
      <w:pPr>
        <w:spacing w:after="0" w:line="240" w:lineRule="auto"/>
        <w:rPr>
          <w:rFonts w:ascii="Times New Roman" w:hAnsi="Times New Roman" w:cs="Times New Roman"/>
          <w:b/>
          <w:sz w:val="24"/>
          <w:szCs w:val="24"/>
          <w:u w:val="single"/>
        </w:rPr>
      </w:pPr>
    </w:p>
    <w:p w14:paraId="4DBAFA5C" w14:textId="473364EA" w:rsidR="00570021" w:rsidRDefault="00570021" w:rsidP="00CE22C7">
      <w:pPr>
        <w:rPr>
          <w:rFonts w:ascii="Times New Roman" w:hAnsi="Times New Roman" w:cs="Times New Roman"/>
          <w:sz w:val="24"/>
          <w:szCs w:val="24"/>
        </w:rPr>
      </w:pPr>
    </w:p>
    <w:sectPr w:rsidR="00570021" w:rsidSect="002A1FFA">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C232F" w14:textId="77777777" w:rsidR="000070C1" w:rsidRDefault="000070C1" w:rsidP="00DA36F7">
      <w:pPr>
        <w:spacing w:after="0" w:line="240" w:lineRule="auto"/>
      </w:pPr>
      <w:r>
        <w:separator/>
      </w:r>
    </w:p>
  </w:endnote>
  <w:endnote w:type="continuationSeparator" w:id="0">
    <w:p w14:paraId="620CA3EB" w14:textId="77777777" w:rsidR="000070C1" w:rsidRDefault="000070C1" w:rsidP="00DA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oxima Nova ExCn Rg">
    <w:altName w:val="Candara"/>
    <w:charset w:val="00"/>
    <w:family w:val="modern"/>
    <w:pitch w:val="variable"/>
    <w:sig w:usb0="00000287"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467B" w14:textId="77777777" w:rsidR="000070C1" w:rsidRDefault="000070C1" w:rsidP="00DA36F7">
      <w:pPr>
        <w:spacing w:after="0" w:line="240" w:lineRule="auto"/>
      </w:pPr>
      <w:r>
        <w:separator/>
      </w:r>
    </w:p>
  </w:footnote>
  <w:footnote w:type="continuationSeparator" w:id="0">
    <w:p w14:paraId="7476BFF4" w14:textId="77777777" w:rsidR="000070C1" w:rsidRDefault="000070C1" w:rsidP="00DA3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hybridMultilevel"/>
    <w:tmpl w:val="44304FB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000002A"/>
    <w:multiLevelType w:val="multilevel"/>
    <w:tmpl w:val="D946F642"/>
    <w:lvl w:ilvl="0">
      <w:start w:val="1"/>
      <w:numFmt w:val="decimal"/>
      <w:pStyle w:val="1"/>
      <w:lvlText w:val="%1."/>
      <w:lvlJc w:val="left"/>
      <w:pPr>
        <w:tabs>
          <w:tab w:val="left" w:pos="1985"/>
        </w:tabs>
        <w:ind w:left="0" w:firstLine="709"/>
      </w:pPr>
      <w:rPr>
        <w:rFonts w:cs="Times New Roman" w:hint="default"/>
        <w:b w:val="0"/>
        <w:bCs w:val="0"/>
        <w:i w:val="0"/>
        <w:iCs w:val="0"/>
        <w:caps w:val="0"/>
        <w:smallCaps w:val="0"/>
        <w:vanish w:val="0"/>
        <w:color w:val="000000"/>
        <w:spacing w:val="0"/>
        <w:kern w:val="0"/>
        <w:position w:val="0"/>
        <w:u w:val="none"/>
        <w:vertAlign w:val="baseline"/>
        <w:em w:val="none"/>
      </w:rPr>
    </w:lvl>
    <w:lvl w:ilvl="1">
      <w:start w:val="1"/>
      <w:numFmt w:val="decimal"/>
      <w:pStyle w:val="2"/>
      <w:lvlText w:val="%1.%2"/>
      <w:lvlJc w:val="left"/>
      <w:pPr>
        <w:tabs>
          <w:tab w:val="left" w:pos="1985"/>
        </w:tabs>
        <w:ind w:left="0" w:firstLine="709"/>
      </w:pPr>
      <w:rPr>
        <w:rFonts w:hint="default"/>
        <w:b/>
        <w:bCs/>
        <w:i w:val="0"/>
        <w:iCs w:val="0"/>
        <w:caps w:val="0"/>
        <w:smallCaps w:val="0"/>
        <w:vanish w:val="0"/>
        <w:color w:val="auto"/>
        <w:spacing w:val="0"/>
        <w:w w:val="100"/>
        <w:kern w:val="0"/>
        <w:position w:val="0"/>
        <w:sz w:val="28"/>
        <w:szCs w:val="28"/>
        <w:u w:val="none"/>
        <w:vertAlign w:val="baseline"/>
      </w:rPr>
    </w:lvl>
    <w:lvl w:ilvl="2">
      <w:start w:val="1"/>
      <w:numFmt w:val="decimal"/>
      <w:pStyle w:val="Oaeno"/>
      <w:lvlText w:val="%1.%2.%3"/>
      <w:lvlJc w:val="left"/>
      <w:pPr>
        <w:tabs>
          <w:tab w:val="left" w:pos="1985"/>
        </w:tabs>
        <w:ind w:left="0" w:firstLine="709"/>
      </w:pPr>
      <w:rPr>
        <w:rFonts w:ascii="Times New Roman" w:hAnsi="Times New Roman" w:cs="Times New Roman" w:hint="default"/>
        <w:b w:val="0"/>
        <w:bCs w:val="0"/>
        <w:i w:val="0"/>
        <w:iCs w:val="0"/>
        <w:caps w:val="0"/>
        <w:smallCaps w:val="0"/>
        <w:noProof w:val="0"/>
        <w:vanish w:val="0"/>
        <w:color w:val="000000"/>
        <w:spacing w:val="0"/>
        <w:kern w:val="0"/>
        <w:position w:val="0"/>
        <w:u w:val="none"/>
        <w:vertAlign w:val="baseline"/>
        <w:em w:val="none"/>
      </w:rPr>
    </w:lvl>
    <w:lvl w:ilvl="3">
      <w:start w:val="1"/>
      <w:numFmt w:val="decimal"/>
      <w:lvlText w:val="%1.%2.%3.%4"/>
      <w:lvlJc w:val="left"/>
      <w:pPr>
        <w:tabs>
          <w:tab w:val="left" w:pos="1985"/>
        </w:tabs>
        <w:ind w:left="0" w:firstLine="709"/>
      </w:pPr>
      <w:rPr>
        <w:rFonts w:hint="default"/>
        <w:b w:val="0"/>
        <w:bCs w:val="0"/>
        <w:i w:val="0"/>
        <w:iCs w:val="0"/>
        <w:caps w:val="0"/>
        <w:smallCaps w:val="0"/>
        <w:snapToGrid w:val="0"/>
        <w:vanish w:val="0"/>
        <w:color w:val="auto"/>
        <w:spacing w:val="0"/>
        <w:w w:val="100"/>
        <w:kern w:val="0"/>
        <w:position w:val="0"/>
        <w:sz w:val="28"/>
        <w:szCs w:val="28"/>
        <w:u w:val="none"/>
        <w:vertAlign w:val="baseline"/>
      </w:rPr>
    </w:lvl>
    <w:lvl w:ilvl="4">
      <w:start w:val="1"/>
      <w:numFmt w:val="decimal"/>
      <w:pStyle w:val="10"/>
      <w:lvlText w:val="%1.%2.%3.%4.%5"/>
      <w:lvlJc w:val="left"/>
      <w:pPr>
        <w:tabs>
          <w:tab w:val="left" w:pos="1985"/>
        </w:tabs>
        <w:ind w:left="0" w:firstLine="709"/>
      </w:pPr>
      <w:rPr>
        <w:rFonts w:hint="default"/>
        <w:b w:val="0"/>
        <w:bCs w:val="0"/>
        <w:i w:val="0"/>
        <w:iCs w:val="0"/>
        <w:caps w:val="0"/>
        <w:smallCaps w:val="0"/>
        <w:vanish w:val="0"/>
        <w:color w:val="000000"/>
        <w:spacing w:val="0"/>
        <w:kern w:val="0"/>
        <w:position w:val="0"/>
        <w:u w:val="none"/>
        <w:vertAlign w:val="baseline"/>
        <w:em w:val="none"/>
      </w:rPr>
    </w:lvl>
    <w:lvl w:ilvl="5">
      <w:start w:val="1"/>
      <w:numFmt w:val="russianLower"/>
      <w:pStyle w:val="20"/>
      <w:lvlText w:val="%6)"/>
      <w:lvlJc w:val="left"/>
      <w:pPr>
        <w:tabs>
          <w:tab w:val="left" w:pos="360"/>
        </w:tabs>
      </w:pPr>
      <w:rPr>
        <w:rFonts w:hint="default"/>
      </w:rPr>
    </w:lvl>
    <w:lvl w:ilvl="6">
      <w:start w:val="1"/>
      <w:numFmt w:val="none"/>
      <w:pStyle w:val="3"/>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2" w15:restartNumberingAfterBreak="0">
    <w:nsid w:val="0000002B"/>
    <w:multiLevelType w:val="multilevel"/>
    <w:tmpl w:val="88CCA030"/>
    <w:lvl w:ilvl="0">
      <w:start w:val="1"/>
      <w:numFmt w:val="decimal"/>
      <w:lvlText w:val="%1."/>
      <w:lvlJc w:val="left"/>
      <w:pPr>
        <w:tabs>
          <w:tab w:val="left" w:pos="360"/>
        </w:tabs>
        <w:ind w:left="360" w:hanging="360"/>
      </w:pPr>
      <w:rPr>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09C30A0"/>
    <w:multiLevelType w:val="hybridMultilevel"/>
    <w:tmpl w:val="704C7140"/>
    <w:lvl w:ilvl="0" w:tplc="2B3E5B86">
      <w:start w:val="1"/>
      <w:numFmt w:val="decimal"/>
      <w:lvlText w:val="%1)"/>
      <w:lvlJc w:val="left"/>
      <w:pPr>
        <w:ind w:left="1405" w:hanging="555"/>
      </w:pPr>
      <w:rPr>
        <w:rFonts w:ascii="Times New Roman" w:eastAsia="Times New Roman" w:hAnsi="Times New Roman" w:cs="Times New Roman"/>
      </w:rPr>
    </w:lvl>
    <w:lvl w:ilvl="1" w:tplc="04190019">
      <w:start w:val="1"/>
      <w:numFmt w:val="lowerLetter"/>
      <w:lvlText w:val="%2."/>
      <w:lvlJc w:val="left"/>
      <w:pPr>
        <w:ind w:left="1368" w:hanging="360"/>
      </w:pPr>
    </w:lvl>
    <w:lvl w:ilvl="2" w:tplc="0419001B">
      <w:start w:val="1"/>
      <w:numFmt w:val="lowerRoman"/>
      <w:lvlText w:val="%3."/>
      <w:lvlJc w:val="right"/>
      <w:pPr>
        <w:ind w:left="2088" w:hanging="180"/>
      </w:pPr>
    </w:lvl>
    <w:lvl w:ilvl="3" w:tplc="0419000F">
      <w:start w:val="1"/>
      <w:numFmt w:val="decimal"/>
      <w:lvlText w:val="%4."/>
      <w:lvlJc w:val="left"/>
      <w:pPr>
        <w:ind w:left="2808" w:hanging="360"/>
      </w:pPr>
    </w:lvl>
    <w:lvl w:ilvl="4" w:tplc="04190019">
      <w:start w:val="1"/>
      <w:numFmt w:val="lowerLetter"/>
      <w:lvlText w:val="%5."/>
      <w:lvlJc w:val="left"/>
      <w:pPr>
        <w:ind w:left="3528" w:hanging="360"/>
      </w:pPr>
    </w:lvl>
    <w:lvl w:ilvl="5" w:tplc="0419001B">
      <w:start w:val="1"/>
      <w:numFmt w:val="lowerRoman"/>
      <w:lvlText w:val="%6."/>
      <w:lvlJc w:val="right"/>
      <w:pPr>
        <w:ind w:left="4248" w:hanging="180"/>
      </w:pPr>
    </w:lvl>
    <w:lvl w:ilvl="6" w:tplc="0419000F">
      <w:start w:val="1"/>
      <w:numFmt w:val="decimal"/>
      <w:lvlText w:val="%7."/>
      <w:lvlJc w:val="left"/>
      <w:pPr>
        <w:ind w:left="4968" w:hanging="360"/>
      </w:pPr>
    </w:lvl>
    <w:lvl w:ilvl="7" w:tplc="04190019">
      <w:start w:val="1"/>
      <w:numFmt w:val="lowerLetter"/>
      <w:lvlText w:val="%8."/>
      <w:lvlJc w:val="left"/>
      <w:pPr>
        <w:ind w:left="5688" w:hanging="360"/>
      </w:pPr>
    </w:lvl>
    <w:lvl w:ilvl="8" w:tplc="0419001B">
      <w:start w:val="1"/>
      <w:numFmt w:val="lowerRoman"/>
      <w:lvlText w:val="%9."/>
      <w:lvlJc w:val="right"/>
      <w:pPr>
        <w:ind w:left="6408" w:hanging="180"/>
      </w:pPr>
    </w:lvl>
  </w:abstractNum>
  <w:abstractNum w:abstractNumId="4" w15:restartNumberingAfterBreak="0">
    <w:nsid w:val="283F4592"/>
    <w:multiLevelType w:val="hybridMultilevel"/>
    <w:tmpl w:val="8CBEBE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6AF1DFB"/>
    <w:multiLevelType w:val="hybridMultilevel"/>
    <w:tmpl w:val="9926E8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465606C4"/>
    <w:multiLevelType w:val="multilevel"/>
    <w:tmpl w:val="66DC78FE"/>
    <w:lvl w:ilvl="0">
      <w:start w:val="1"/>
      <w:numFmt w:val="decimal"/>
      <w:lvlText w:val="%1."/>
      <w:lvlJc w:val="left"/>
      <w:pPr>
        <w:tabs>
          <w:tab w:val="num" w:pos="3600"/>
        </w:tabs>
        <w:ind w:left="3600" w:hanging="360"/>
      </w:pPr>
      <w:rPr>
        <w:rFonts w:ascii="Times New Roman" w:hAnsi="Times New Roman" w:cs="Times New Roman" w:hint="default"/>
        <w:b w:val="0"/>
        <w:i w:val="0"/>
        <w:color w:val="auto"/>
        <w:sz w:val="24"/>
        <w:szCs w:val="24"/>
      </w:rPr>
    </w:lvl>
    <w:lvl w:ilvl="1">
      <w:start w:val="2"/>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4F9009D"/>
    <w:multiLevelType w:val="hybridMultilevel"/>
    <w:tmpl w:val="668A3942"/>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8333221"/>
    <w:multiLevelType w:val="hybridMultilevel"/>
    <w:tmpl w:val="9030E7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5E3D61"/>
    <w:multiLevelType w:val="hybridMultilevel"/>
    <w:tmpl w:val="E53EFB36"/>
    <w:lvl w:ilvl="0" w:tplc="04190001">
      <w:start w:val="1"/>
      <w:numFmt w:val="bullet"/>
      <w:lvlText w:val=""/>
      <w:lvlJc w:val="left"/>
      <w:pPr>
        <w:ind w:left="36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1"/>
  </w:num>
  <w:num w:numId="3">
    <w:abstractNumId w:val="0"/>
  </w:num>
  <w:num w:numId="4">
    <w:abstractNumId w:val="2"/>
  </w:num>
  <w:num w:numId="5">
    <w:abstractNumId w:val="4"/>
  </w:num>
  <w:num w:numId="6">
    <w:abstractNumId w:val="5"/>
  </w:num>
  <w:num w:numId="7">
    <w:abstractNumId w:val="9"/>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FA"/>
    <w:rsid w:val="000070C1"/>
    <w:rsid w:val="0002321C"/>
    <w:rsid w:val="000333BD"/>
    <w:rsid w:val="00035D14"/>
    <w:rsid w:val="0004451E"/>
    <w:rsid w:val="00052324"/>
    <w:rsid w:val="00074B7C"/>
    <w:rsid w:val="0007686E"/>
    <w:rsid w:val="00086597"/>
    <w:rsid w:val="000A3B21"/>
    <w:rsid w:val="000B5054"/>
    <w:rsid w:val="000C1F0E"/>
    <w:rsid w:val="000D4D64"/>
    <w:rsid w:val="000E2FF3"/>
    <w:rsid w:val="000F21C5"/>
    <w:rsid w:val="000F5D87"/>
    <w:rsid w:val="00101409"/>
    <w:rsid w:val="00103E9B"/>
    <w:rsid w:val="00133AEF"/>
    <w:rsid w:val="00136F9F"/>
    <w:rsid w:val="00137D20"/>
    <w:rsid w:val="001401BD"/>
    <w:rsid w:val="00147E4B"/>
    <w:rsid w:val="00152D8F"/>
    <w:rsid w:val="001607CD"/>
    <w:rsid w:val="00176451"/>
    <w:rsid w:val="00185EA6"/>
    <w:rsid w:val="0019136A"/>
    <w:rsid w:val="001A2ED1"/>
    <w:rsid w:val="001B0E58"/>
    <w:rsid w:val="001B158E"/>
    <w:rsid w:val="001B3ABB"/>
    <w:rsid w:val="001B58B8"/>
    <w:rsid w:val="001C51F5"/>
    <w:rsid w:val="001C7E59"/>
    <w:rsid w:val="001E02EB"/>
    <w:rsid w:val="001E10E2"/>
    <w:rsid w:val="001E1917"/>
    <w:rsid w:val="001E1FFF"/>
    <w:rsid w:val="001E7E48"/>
    <w:rsid w:val="001F0FFF"/>
    <w:rsid w:val="001F11B9"/>
    <w:rsid w:val="00212AB4"/>
    <w:rsid w:val="00230CD6"/>
    <w:rsid w:val="00234833"/>
    <w:rsid w:val="00243AEB"/>
    <w:rsid w:val="002459B1"/>
    <w:rsid w:val="002462DD"/>
    <w:rsid w:val="0025664D"/>
    <w:rsid w:val="0025737E"/>
    <w:rsid w:val="0028793C"/>
    <w:rsid w:val="002943B6"/>
    <w:rsid w:val="00297C9E"/>
    <w:rsid w:val="00297DCE"/>
    <w:rsid w:val="002A1FFA"/>
    <w:rsid w:val="002B07CD"/>
    <w:rsid w:val="002C3132"/>
    <w:rsid w:val="002C3AB0"/>
    <w:rsid w:val="002C7217"/>
    <w:rsid w:val="002E3818"/>
    <w:rsid w:val="002E6AD8"/>
    <w:rsid w:val="002F35E9"/>
    <w:rsid w:val="00311A55"/>
    <w:rsid w:val="003154FD"/>
    <w:rsid w:val="003250E9"/>
    <w:rsid w:val="00337409"/>
    <w:rsid w:val="00340FE4"/>
    <w:rsid w:val="0036286C"/>
    <w:rsid w:val="00362C00"/>
    <w:rsid w:val="003678F0"/>
    <w:rsid w:val="00397A70"/>
    <w:rsid w:val="003A05B5"/>
    <w:rsid w:val="003B0797"/>
    <w:rsid w:val="003B2940"/>
    <w:rsid w:val="003B55C0"/>
    <w:rsid w:val="003B6778"/>
    <w:rsid w:val="003C2373"/>
    <w:rsid w:val="003D1FDA"/>
    <w:rsid w:val="003D673E"/>
    <w:rsid w:val="003D67E8"/>
    <w:rsid w:val="003E5862"/>
    <w:rsid w:val="003F5F35"/>
    <w:rsid w:val="00406636"/>
    <w:rsid w:val="00406BAB"/>
    <w:rsid w:val="00421D96"/>
    <w:rsid w:val="004224CD"/>
    <w:rsid w:val="004416EB"/>
    <w:rsid w:val="00442AB2"/>
    <w:rsid w:val="004447DD"/>
    <w:rsid w:val="004450DE"/>
    <w:rsid w:val="00446F2C"/>
    <w:rsid w:val="004518B5"/>
    <w:rsid w:val="00453D06"/>
    <w:rsid w:val="00465FB4"/>
    <w:rsid w:val="00466012"/>
    <w:rsid w:val="004663F5"/>
    <w:rsid w:val="004672D0"/>
    <w:rsid w:val="004A2A30"/>
    <w:rsid w:val="004B0B95"/>
    <w:rsid w:val="004B3F2B"/>
    <w:rsid w:val="004B4141"/>
    <w:rsid w:val="004B6ED9"/>
    <w:rsid w:val="004B7741"/>
    <w:rsid w:val="004C1D6B"/>
    <w:rsid w:val="004D1C91"/>
    <w:rsid w:val="004E3D84"/>
    <w:rsid w:val="004E49A7"/>
    <w:rsid w:val="004E7A00"/>
    <w:rsid w:val="004F4343"/>
    <w:rsid w:val="004F7782"/>
    <w:rsid w:val="005011B9"/>
    <w:rsid w:val="00526701"/>
    <w:rsid w:val="00530CFF"/>
    <w:rsid w:val="00542C10"/>
    <w:rsid w:val="005444F4"/>
    <w:rsid w:val="00544F94"/>
    <w:rsid w:val="0054519F"/>
    <w:rsid w:val="00545262"/>
    <w:rsid w:val="00545965"/>
    <w:rsid w:val="00570021"/>
    <w:rsid w:val="005919B0"/>
    <w:rsid w:val="005946F2"/>
    <w:rsid w:val="005A244C"/>
    <w:rsid w:val="005A320E"/>
    <w:rsid w:val="005C7B8F"/>
    <w:rsid w:val="005E1CF9"/>
    <w:rsid w:val="005F2376"/>
    <w:rsid w:val="0061673D"/>
    <w:rsid w:val="00645025"/>
    <w:rsid w:val="00646262"/>
    <w:rsid w:val="006533CA"/>
    <w:rsid w:val="0065606B"/>
    <w:rsid w:val="006613C6"/>
    <w:rsid w:val="0067390D"/>
    <w:rsid w:val="006755F7"/>
    <w:rsid w:val="006822B6"/>
    <w:rsid w:val="00695A21"/>
    <w:rsid w:val="006B2435"/>
    <w:rsid w:val="006D0410"/>
    <w:rsid w:val="006D32FA"/>
    <w:rsid w:val="006D5B28"/>
    <w:rsid w:val="006F0CA8"/>
    <w:rsid w:val="00704AE2"/>
    <w:rsid w:val="00705285"/>
    <w:rsid w:val="00710205"/>
    <w:rsid w:val="0072404B"/>
    <w:rsid w:val="007353B9"/>
    <w:rsid w:val="00737682"/>
    <w:rsid w:val="007405DF"/>
    <w:rsid w:val="00741ECB"/>
    <w:rsid w:val="00744AB4"/>
    <w:rsid w:val="0074752E"/>
    <w:rsid w:val="007477AB"/>
    <w:rsid w:val="007510AF"/>
    <w:rsid w:val="00763F49"/>
    <w:rsid w:val="00770B2B"/>
    <w:rsid w:val="00792C7D"/>
    <w:rsid w:val="007A5189"/>
    <w:rsid w:val="007A592C"/>
    <w:rsid w:val="007B248D"/>
    <w:rsid w:val="007B7B1B"/>
    <w:rsid w:val="007C2DE8"/>
    <w:rsid w:val="007C4712"/>
    <w:rsid w:val="007D471B"/>
    <w:rsid w:val="007E04EA"/>
    <w:rsid w:val="007E7F75"/>
    <w:rsid w:val="007F47B7"/>
    <w:rsid w:val="00813AFF"/>
    <w:rsid w:val="00822FBE"/>
    <w:rsid w:val="0083605E"/>
    <w:rsid w:val="008814E8"/>
    <w:rsid w:val="00883AAB"/>
    <w:rsid w:val="00884EDF"/>
    <w:rsid w:val="00890A0E"/>
    <w:rsid w:val="00892A8B"/>
    <w:rsid w:val="008A19F7"/>
    <w:rsid w:val="008A1A4E"/>
    <w:rsid w:val="008E5F74"/>
    <w:rsid w:val="008F52BA"/>
    <w:rsid w:val="00900B35"/>
    <w:rsid w:val="00910BF6"/>
    <w:rsid w:val="009206FA"/>
    <w:rsid w:val="00946A2B"/>
    <w:rsid w:val="00956398"/>
    <w:rsid w:val="0095729A"/>
    <w:rsid w:val="00962094"/>
    <w:rsid w:val="0098372A"/>
    <w:rsid w:val="009B1AC0"/>
    <w:rsid w:val="009B5681"/>
    <w:rsid w:val="009C0ABB"/>
    <w:rsid w:val="009C3424"/>
    <w:rsid w:val="009C6105"/>
    <w:rsid w:val="009D35CE"/>
    <w:rsid w:val="009D55E8"/>
    <w:rsid w:val="009D58A5"/>
    <w:rsid w:val="009D7297"/>
    <w:rsid w:val="009E334F"/>
    <w:rsid w:val="009F3FD5"/>
    <w:rsid w:val="00A302D9"/>
    <w:rsid w:val="00A37692"/>
    <w:rsid w:val="00A46C9A"/>
    <w:rsid w:val="00A603AE"/>
    <w:rsid w:val="00A64371"/>
    <w:rsid w:val="00A74732"/>
    <w:rsid w:val="00A93967"/>
    <w:rsid w:val="00A95CB6"/>
    <w:rsid w:val="00A96E8A"/>
    <w:rsid w:val="00AA69B4"/>
    <w:rsid w:val="00AC0AB8"/>
    <w:rsid w:val="00AC34F6"/>
    <w:rsid w:val="00AC4B87"/>
    <w:rsid w:val="00AD646A"/>
    <w:rsid w:val="00AD7032"/>
    <w:rsid w:val="00B008E1"/>
    <w:rsid w:val="00B1797B"/>
    <w:rsid w:val="00B32861"/>
    <w:rsid w:val="00B335E3"/>
    <w:rsid w:val="00B46A95"/>
    <w:rsid w:val="00B4702A"/>
    <w:rsid w:val="00B513A1"/>
    <w:rsid w:val="00B55BD6"/>
    <w:rsid w:val="00B62438"/>
    <w:rsid w:val="00B72217"/>
    <w:rsid w:val="00B73D10"/>
    <w:rsid w:val="00B753A1"/>
    <w:rsid w:val="00B7625E"/>
    <w:rsid w:val="00B934CC"/>
    <w:rsid w:val="00BB5BE9"/>
    <w:rsid w:val="00BC09A1"/>
    <w:rsid w:val="00BD0B76"/>
    <w:rsid w:val="00BD3B55"/>
    <w:rsid w:val="00BE0333"/>
    <w:rsid w:val="00BE1B16"/>
    <w:rsid w:val="00BF25B1"/>
    <w:rsid w:val="00BF2D52"/>
    <w:rsid w:val="00C157F7"/>
    <w:rsid w:val="00C2157A"/>
    <w:rsid w:val="00C2638C"/>
    <w:rsid w:val="00C267BB"/>
    <w:rsid w:val="00C32E46"/>
    <w:rsid w:val="00C479DF"/>
    <w:rsid w:val="00C64CA9"/>
    <w:rsid w:val="00C66C9A"/>
    <w:rsid w:val="00C75337"/>
    <w:rsid w:val="00C776B4"/>
    <w:rsid w:val="00C875EE"/>
    <w:rsid w:val="00C902A4"/>
    <w:rsid w:val="00CA3B1D"/>
    <w:rsid w:val="00CA7C30"/>
    <w:rsid w:val="00CC2176"/>
    <w:rsid w:val="00CD7CD2"/>
    <w:rsid w:val="00CE22C7"/>
    <w:rsid w:val="00D10E43"/>
    <w:rsid w:val="00D14B5D"/>
    <w:rsid w:val="00D205C8"/>
    <w:rsid w:val="00D51FFC"/>
    <w:rsid w:val="00D5754B"/>
    <w:rsid w:val="00D63B1D"/>
    <w:rsid w:val="00D66454"/>
    <w:rsid w:val="00D66799"/>
    <w:rsid w:val="00D73692"/>
    <w:rsid w:val="00D76D4E"/>
    <w:rsid w:val="00D9539D"/>
    <w:rsid w:val="00D95F73"/>
    <w:rsid w:val="00D96F7F"/>
    <w:rsid w:val="00DA0AF7"/>
    <w:rsid w:val="00DA36F7"/>
    <w:rsid w:val="00DB0516"/>
    <w:rsid w:val="00DB2C0C"/>
    <w:rsid w:val="00DC4513"/>
    <w:rsid w:val="00DD1E52"/>
    <w:rsid w:val="00DD5582"/>
    <w:rsid w:val="00E07806"/>
    <w:rsid w:val="00E13E16"/>
    <w:rsid w:val="00E22C99"/>
    <w:rsid w:val="00E25BB2"/>
    <w:rsid w:val="00E34A1A"/>
    <w:rsid w:val="00E62DD9"/>
    <w:rsid w:val="00E65725"/>
    <w:rsid w:val="00E701F3"/>
    <w:rsid w:val="00E716DD"/>
    <w:rsid w:val="00E73A67"/>
    <w:rsid w:val="00E775A9"/>
    <w:rsid w:val="00EA1AB8"/>
    <w:rsid w:val="00EB1155"/>
    <w:rsid w:val="00EB6A7B"/>
    <w:rsid w:val="00EB7014"/>
    <w:rsid w:val="00EC61E9"/>
    <w:rsid w:val="00ED59A3"/>
    <w:rsid w:val="00EF15D6"/>
    <w:rsid w:val="00EF661C"/>
    <w:rsid w:val="00F0271E"/>
    <w:rsid w:val="00F03F7B"/>
    <w:rsid w:val="00F05DBE"/>
    <w:rsid w:val="00F11AF5"/>
    <w:rsid w:val="00F175DB"/>
    <w:rsid w:val="00F2180D"/>
    <w:rsid w:val="00F27EB1"/>
    <w:rsid w:val="00F3137B"/>
    <w:rsid w:val="00F35A38"/>
    <w:rsid w:val="00F37CF3"/>
    <w:rsid w:val="00F41B80"/>
    <w:rsid w:val="00F50D6E"/>
    <w:rsid w:val="00F56384"/>
    <w:rsid w:val="00F6077A"/>
    <w:rsid w:val="00F72E66"/>
    <w:rsid w:val="00F84DF0"/>
    <w:rsid w:val="00F874F1"/>
    <w:rsid w:val="00F90C4A"/>
    <w:rsid w:val="00F91F39"/>
    <w:rsid w:val="00F92E2B"/>
    <w:rsid w:val="00F93F0C"/>
    <w:rsid w:val="00FA2BD9"/>
    <w:rsid w:val="00FB159B"/>
    <w:rsid w:val="00FB60E8"/>
    <w:rsid w:val="00FC7827"/>
    <w:rsid w:val="00FD3420"/>
    <w:rsid w:val="00FD5823"/>
    <w:rsid w:val="00FE3C37"/>
    <w:rsid w:val="00FF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7E93"/>
  <w15:docId w15:val="{F7189141-2570-1E4A-AFE1-08D2863D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B95"/>
  </w:style>
  <w:style w:type="paragraph" w:styleId="1">
    <w:name w:val="heading 1"/>
    <w:basedOn w:val="a"/>
    <w:next w:val="a"/>
    <w:link w:val="11"/>
    <w:uiPriority w:val="9"/>
    <w:qFormat/>
    <w:rsid w:val="00D51FFC"/>
    <w:pPr>
      <w:keepNext/>
      <w:numPr>
        <w:numId w:val="2"/>
      </w:numPr>
      <w:tabs>
        <w:tab w:val="clear" w:pos="1985"/>
      </w:tabs>
      <w:spacing w:after="0" w:line="240" w:lineRule="auto"/>
      <w:ind w:firstLine="0"/>
      <w:outlineLvl w:val="0"/>
    </w:pPr>
    <w:rPr>
      <w:rFonts w:ascii="Times New Roman" w:eastAsia="Times New Roman" w:hAnsi="Times New Roman" w:cs="Times New Roman"/>
      <w:b/>
      <w:bCs/>
      <w:i/>
      <w:iCs/>
      <w:sz w:val="24"/>
      <w:szCs w:val="24"/>
    </w:rPr>
  </w:style>
  <w:style w:type="paragraph" w:styleId="2">
    <w:name w:val="heading 2"/>
    <w:basedOn w:val="a"/>
    <w:next w:val="a"/>
    <w:link w:val="21"/>
    <w:uiPriority w:val="9"/>
    <w:semiHidden/>
    <w:unhideWhenUsed/>
    <w:qFormat/>
    <w:rsid w:val="00D51FFC"/>
    <w:pPr>
      <w:keepNext/>
      <w:numPr>
        <w:ilvl w:val="1"/>
        <w:numId w:val="2"/>
      </w:numPr>
      <w:tabs>
        <w:tab w:val="clear" w:pos="1985"/>
      </w:tabs>
      <w:spacing w:after="0" w:line="240" w:lineRule="auto"/>
      <w:ind w:firstLine="0"/>
      <w:outlineLvl w:val="1"/>
    </w:pPr>
    <w:rPr>
      <w:rFonts w:ascii="Times New Roman" w:eastAsia="Times New Roman" w:hAnsi="Times New Roman" w:cs="Times New Roman"/>
      <w:b/>
      <w:szCs w:val="24"/>
    </w:rPr>
  </w:style>
  <w:style w:type="paragraph" w:styleId="30">
    <w:name w:val="heading 3"/>
    <w:basedOn w:val="a"/>
    <w:next w:val="a"/>
    <w:link w:val="31"/>
    <w:uiPriority w:val="9"/>
    <w:semiHidden/>
    <w:unhideWhenUsed/>
    <w:qFormat/>
    <w:rsid w:val="00FC78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A1FFA"/>
    <w:rPr>
      <w:color w:val="0563C1" w:themeColor="hyperlink"/>
      <w:u w:val="single"/>
    </w:rPr>
  </w:style>
  <w:style w:type="character" w:customStyle="1" w:styleId="12">
    <w:name w:val="Неразрешенное упоминание1"/>
    <w:basedOn w:val="a0"/>
    <w:uiPriority w:val="99"/>
    <w:semiHidden/>
    <w:unhideWhenUsed/>
    <w:rsid w:val="002A1FFA"/>
    <w:rPr>
      <w:color w:val="605E5C"/>
      <w:shd w:val="clear" w:color="auto" w:fill="E1DFDD"/>
    </w:rPr>
  </w:style>
  <w:style w:type="paragraph" w:customStyle="1" w:styleId="TableParagraph">
    <w:name w:val="Table Paragraph"/>
    <w:basedOn w:val="a"/>
    <w:uiPriority w:val="1"/>
    <w:qFormat/>
    <w:rsid w:val="002A1FFA"/>
    <w:pPr>
      <w:widowControl w:val="0"/>
      <w:autoSpaceDE w:val="0"/>
      <w:autoSpaceDN w:val="0"/>
      <w:spacing w:before="11" w:after="0" w:line="240" w:lineRule="auto"/>
      <w:ind w:left="80"/>
    </w:pPr>
    <w:rPr>
      <w:rFonts w:ascii="Times New Roman" w:eastAsia="Times New Roman" w:hAnsi="Times New Roman" w:cs="Times New Roman"/>
    </w:rPr>
  </w:style>
  <w:style w:type="table" w:customStyle="1" w:styleId="TableNormal">
    <w:name w:val="Table Normal"/>
    <w:uiPriority w:val="2"/>
    <w:semiHidden/>
    <w:qFormat/>
    <w:rsid w:val="002A1FF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aliases w:val="Подпись рисунка,ПКФ Список,Заголовок_3,Абзац списка5,1,UL,Абзац маркированнный"/>
    <w:basedOn w:val="a"/>
    <w:link w:val="a6"/>
    <w:uiPriority w:val="34"/>
    <w:qFormat/>
    <w:rsid w:val="004B4141"/>
    <w:pPr>
      <w:ind w:left="720"/>
      <w:contextualSpacing/>
    </w:pPr>
  </w:style>
  <w:style w:type="character" w:customStyle="1" w:styleId="11">
    <w:name w:val="Заголовок 1 Знак"/>
    <w:basedOn w:val="a0"/>
    <w:link w:val="1"/>
    <w:uiPriority w:val="9"/>
    <w:rsid w:val="00D51FFC"/>
    <w:rPr>
      <w:rFonts w:ascii="Times New Roman" w:eastAsia="Times New Roman" w:hAnsi="Times New Roman" w:cs="Times New Roman"/>
      <w:b/>
      <w:bCs/>
      <w:i/>
      <w:iCs/>
      <w:sz w:val="24"/>
      <w:szCs w:val="24"/>
    </w:rPr>
  </w:style>
  <w:style w:type="character" w:customStyle="1" w:styleId="21">
    <w:name w:val="Заголовок 2 Знак"/>
    <w:basedOn w:val="a0"/>
    <w:link w:val="2"/>
    <w:uiPriority w:val="9"/>
    <w:semiHidden/>
    <w:rsid w:val="00D51FFC"/>
    <w:rPr>
      <w:rFonts w:ascii="Times New Roman" w:eastAsia="Times New Roman" w:hAnsi="Times New Roman" w:cs="Times New Roman"/>
      <w:b/>
      <w:szCs w:val="24"/>
    </w:rPr>
  </w:style>
  <w:style w:type="paragraph" w:customStyle="1" w:styleId="Oaeno">
    <w:name w:val="Oaeno"/>
    <w:basedOn w:val="a"/>
    <w:qFormat/>
    <w:rsid w:val="00D51FFC"/>
    <w:pPr>
      <w:numPr>
        <w:ilvl w:val="2"/>
        <w:numId w:val="2"/>
      </w:numPr>
      <w:tabs>
        <w:tab w:val="clear" w:pos="1985"/>
      </w:tabs>
      <w:spacing w:after="0" w:line="240" w:lineRule="auto"/>
      <w:ind w:firstLine="0"/>
    </w:pPr>
    <w:rPr>
      <w:rFonts w:ascii="Courier New" w:eastAsia="Times New Roman" w:hAnsi="Courier New" w:cs="Times New Roman"/>
      <w:sz w:val="20"/>
      <w:szCs w:val="24"/>
    </w:rPr>
  </w:style>
  <w:style w:type="paragraph" w:styleId="10">
    <w:name w:val="toc 1"/>
    <w:basedOn w:val="a"/>
    <w:next w:val="a"/>
    <w:uiPriority w:val="39"/>
    <w:rsid w:val="00D51FFC"/>
    <w:pPr>
      <w:numPr>
        <w:ilvl w:val="4"/>
        <w:numId w:val="2"/>
      </w:numPr>
      <w:spacing w:after="0" w:line="240" w:lineRule="auto"/>
      <w:ind w:right="1"/>
    </w:pPr>
    <w:rPr>
      <w:rFonts w:ascii="Times New Roman" w:eastAsia="Times New Roman" w:hAnsi="Times New Roman" w:cs="Times New Roman"/>
      <w:sz w:val="24"/>
      <w:szCs w:val="24"/>
    </w:rPr>
  </w:style>
  <w:style w:type="paragraph" w:styleId="20">
    <w:name w:val="toc 2"/>
    <w:basedOn w:val="a"/>
    <w:next w:val="a"/>
    <w:rsid w:val="00D51FFC"/>
    <w:pPr>
      <w:numPr>
        <w:ilvl w:val="5"/>
        <w:numId w:val="2"/>
      </w:numPr>
      <w:tabs>
        <w:tab w:val="clear" w:pos="360"/>
      </w:tabs>
      <w:spacing w:after="0" w:line="240" w:lineRule="auto"/>
      <w:ind w:left="240"/>
    </w:pPr>
    <w:rPr>
      <w:rFonts w:ascii="Times New Roman" w:eastAsia="Times New Roman" w:hAnsi="Times New Roman" w:cs="Times New Roman"/>
      <w:sz w:val="24"/>
      <w:szCs w:val="24"/>
    </w:rPr>
  </w:style>
  <w:style w:type="paragraph" w:styleId="3">
    <w:name w:val="toc 3"/>
    <w:basedOn w:val="a"/>
    <w:next w:val="a"/>
    <w:rsid w:val="00D51FFC"/>
    <w:pPr>
      <w:numPr>
        <w:ilvl w:val="6"/>
        <w:numId w:val="2"/>
      </w:numPr>
      <w:tabs>
        <w:tab w:val="clear" w:pos="360"/>
      </w:tabs>
      <w:spacing w:after="0" w:line="240" w:lineRule="auto"/>
      <w:ind w:left="480"/>
    </w:pPr>
    <w:rPr>
      <w:rFonts w:ascii="Times New Roman" w:eastAsia="Times New Roman" w:hAnsi="Times New Roman" w:cs="Times New Roman"/>
      <w:sz w:val="24"/>
      <w:szCs w:val="24"/>
      <w:lang w:val="en-US"/>
    </w:rPr>
  </w:style>
  <w:style w:type="paragraph" w:styleId="a7">
    <w:name w:val="Normal (Web)"/>
    <w:basedOn w:val="a"/>
    <w:link w:val="a8"/>
    <w:uiPriority w:val="99"/>
    <w:qFormat/>
    <w:rsid w:val="00D51FFC"/>
    <w:pPr>
      <w:spacing w:before="129" w:after="129" w:line="240" w:lineRule="auto"/>
      <w:ind w:left="129" w:right="129"/>
    </w:pPr>
    <w:rPr>
      <w:rFonts w:ascii="Times New Roman" w:eastAsia="Times New Roman" w:hAnsi="Times New Roman" w:cs="Times New Roman"/>
      <w:sz w:val="24"/>
      <w:szCs w:val="20"/>
      <w:lang w:eastAsia="ru-RU"/>
    </w:rPr>
  </w:style>
  <w:style w:type="character" w:customStyle="1" w:styleId="a8">
    <w:name w:val="Обычный (веб) Знак"/>
    <w:link w:val="a7"/>
    <w:uiPriority w:val="99"/>
    <w:rsid w:val="00D51FFC"/>
    <w:rPr>
      <w:rFonts w:ascii="Times New Roman" w:eastAsia="Times New Roman" w:hAnsi="Times New Roman" w:cs="Times New Roman"/>
      <w:sz w:val="24"/>
      <w:szCs w:val="20"/>
      <w:lang w:eastAsia="ru-RU"/>
    </w:rPr>
  </w:style>
  <w:style w:type="paragraph" w:customStyle="1" w:styleId="Times12">
    <w:name w:val="Times 12"/>
    <w:basedOn w:val="a"/>
    <w:qFormat/>
    <w:rsid w:val="00D51FFC"/>
    <w:pPr>
      <w:overflowPunct w:val="0"/>
      <w:autoSpaceDE w:val="0"/>
      <w:autoSpaceDN w:val="0"/>
      <w:adjustRightInd w:val="0"/>
      <w:spacing w:after="0" w:line="240" w:lineRule="auto"/>
      <w:ind w:firstLine="567"/>
      <w:contextualSpacing/>
      <w:jc w:val="both"/>
    </w:pPr>
    <w:rPr>
      <w:rFonts w:ascii="Times New Roman" w:eastAsia="Times New Roman" w:hAnsi="Times New Roman" w:cs="Times New Roman"/>
      <w:bCs/>
      <w:sz w:val="24"/>
      <w:lang w:eastAsia="ru-RU"/>
    </w:rPr>
  </w:style>
  <w:style w:type="paragraph" w:styleId="a9">
    <w:name w:val="footnote text"/>
    <w:basedOn w:val="a"/>
    <w:link w:val="aa"/>
    <w:uiPriority w:val="99"/>
    <w:qFormat/>
    <w:rsid w:val="00DA36F7"/>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uiPriority w:val="99"/>
    <w:rsid w:val="00DA36F7"/>
    <w:rPr>
      <w:rFonts w:ascii="Times New Roman" w:eastAsia="Times New Roman" w:hAnsi="Times New Roman" w:cs="Times New Roman"/>
      <w:sz w:val="20"/>
      <w:szCs w:val="20"/>
      <w:lang w:val="en-US"/>
    </w:rPr>
  </w:style>
  <w:style w:type="character" w:styleId="ab">
    <w:name w:val="footnote reference"/>
    <w:qFormat/>
    <w:rsid w:val="00DA36F7"/>
    <w:rPr>
      <w:vertAlign w:val="superscript"/>
    </w:rPr>
  </w:style>
  <w:style w:type="character" w:customStyle="1" w:styleId="a6">
    <w:name w:val="Абзац списка Знак"/>
    <w:aliases w:val="Подпись рисунка Знак,ПКФ Список Знак,Заголовок_3 Знак,Абзац списка5 Знак,1 Знак,UL Знак,Абзац маркированнный Знак"/>
    <w:link w:val="a5"/>
    <w:uiPriority w:val="34"/>
    <w:qFormat/>
    <w:rsid w:val="00B46A95"/>
  </w:style>
  <w:style w:type="paragraph" w:customStyle="1" w:styleId="ac">
    <w:name w:val="[Ростех] Простой текст (Без уровня)"/>
    <w:link w:val="ad"/>
    <w:uiPriority w:val="99"/>
    <w:qFormat/>
    <w:rsid w:val="007353B9"/>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d">
    <w:name w:val="[Ростех] Простой текст (Без уровня) Знак"/>
    <w:basedOn w:val="a0"/>
    <w:link w:val="ac"/>
    <w:uiPriority w:val="99"/>
    <w:rsid w:val="007353B9"/>
    <w:rPr>
      <w:rFonts w:ascii="Proxima Nova ExCn Rg" w:eastAsia="Times New Roman" w:hAnsi="Proxima Nova ExCn Rg" w:cs="Times New Roman"/>
      <w:sz w:val="28"/>
      <w:szCs w:val="28"/>
      <w:lang w:eastAsia="ru-RU"/>
    </w:rPr>
  </w:style>
  <w:style w:type="paragraph" w:customStyle="1" w:styleId="32">
    <w:name w:val="[Ростех] Наименование Подраздела (Уровень 3)"/>
    <w:link w:val="33"/>
    <w:uiPriority w:val="99"/>
    <w:qFormat/>
    <w:rsid w:val="007353B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character" w:customStyle="1" w:styleId="33">
    <w:name w:val="[Ростех] Наименование Подраздела (Уровень 3) Знак"/>
    <w:basedOn w:val="a0"/>
    <w:link w:val="32"/>
    <w:uiPriority w:val="99"/>
    <w:rsid w:val="007353B9"/>
    <w:rPr>
      <w:rFonts w:ascii="Proxima Nova ExCn Rg" w:eastAsia="Times New Roman" w:hAnsi="Proxima Nova ExCn Rg" w:cs="Times New Roman"/>
      <w:b/>
      <w:sz w:val="28"/>
      <w:szCs w:val="28"/>
      <w:lang w:eastAsia="ru-RU"/>
    </w:rPr>
  </w:style>
  <w:style w:type="character" w:customStyle="1" w:styleId="31">
    <w:name w:val="Заголовок 3 Знак"/>
    <w:basedOn w:val="a0"/>
    <w:link w:val="30"/>
    <w:uiPriority w:val="9"/>
    <w:semiHidden/>
    <w:rsid w:val="00FC7827"/>
    <w:rPr>
      <w:rFonts w:asciiTheme="majorHAnsi" w:eastAsiaTheme="majorEastAsia" w:hAnsiTheme="majorHAnsi" w:cstheme="majorBidi"/>
      <w:color w:val="1F3763" w:themeColor="accent1" w:themeShade="7F"/>
      <w:sz w:val="24"/>
      <w:szCs w:val="24"/>
    </w:rPr>
  </w:style>
  <w:style w:type="paragraph" w:styleId="ae">
    <w:name w:val="Revision"/>
    <w:hidden/>
    <w:uiPriority w:val="99"/>
    <w:semiHidden/>
    <w:rsid w:val="00DB2C0C"/>
    <w:pPr>
      <w:spacing w:after="0" w:line="240" w:lineRule="auto"/>
    </w:pPr>
  </w:style>
  <w:style w:type="paragraph" w:styleId="af">
    <w:name w:val="Balloon Text"/>
    <w:basedOn w:val="a"/>
    <w:link w:val="af0"/>
    <w:uiPriority w:val="99"/>
    <w:semiHidden/>
    <w:unhideWhenUsed/>
    <w:rsid w:val="004518B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518B5"/>
    <w:rPr>
      <w:rFonts w:ascii="Segoe UI" w:hAnsi="Segoe UI" w:cs="Segoe UI"/>
      <w:sz w:val="18"/>
      <w:szCs w:val="18"/>
    </w:rPr>
  </w:style>
  <w:style w:type="character" w:styleId="af1">
    <w:name w:val="annotation reference"/>
    <w:basedOn w:val="a0"/>
    <w:uiPriority w:val="99"/>
    <w:semiHidden/>
    <w:unhideWhenUsed/>
    <w:rsid w:val="00137D20"/>
    <w:rPr>
      <w:sz w:val="16"/>
      <w:szCs w:val="16"/>
    </w:rPr>
  </w:style>
  <w:style w:type="paragraph" w:styleId="af2">
    <w:name w:val="annotation text"/>
    <w:basedOn w:val="a"/>
    <w:link w:val="af3"/>
    <w:uiPriority w:val="99"/>
    <w:semiHidden/>
    <w:unhideWhenUsed/>
    <w:rsid w:val="00137D20"/>
    <w:pPr>
      <w:spacing w:line="240" w:lineRule="auto"/>
    </w:pPr>
    <w:rPr>
      <w:sz w:val="20"/>
      <w:szCs w:val="20"/>
    </w:rPr>
  </w:style>
  <w:style w:type="character" w:customStyle="1" w:styleId="af3">
    <w:name w:val="Текст примечания Знак"/>
    <w:basedOn w:val="a0"/>
    <w:link w:val="af2"/>
    <w:uiPriority w:val="99"/>
    <w:semiHidden/>
    <w:rsid w:val="00137D20"/>
    <w:rPr>
      <w:sz w:val="20"/>
      <w:szCs w:val="20"/>
    </w:rPr>
  </w:style>
  <w:style w:type="paragraph" w:styleId="af4">
    <w:name w:val="annotation subject"/>
    <w:basedOn w:val="af2"/>
    <w:next w:val="af2"/>
    <w:link w:val="af5"/>
    <w:uiPriority w:val="99"/>
    <w:semiHidden/>
    <w:unhideWhenUsed/>
    <w:rsid w:val="00137D20"/>
    <w:rPr>
      <w:b/>
      <w:bCs/>
    </w:rPr>
  </w:style>
  <w:style w:type="character" w:customStyle="1" w:styleId="af5">
    <w:name w:val="Тема примечания Знак"/>
    <w:basedOn w:val="af3"/>
    <w:link w:val="af4"/>
    <w:uiPriority w:val="99"/>
    <w:semiHidden/>
    <w:rsid w:val="00137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STR&amp;n=26862&amp;date=17.01.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20E9-D499-47E4-8FFC-CFEC5D67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40</Pages>
  <Words>13436</Words>
  <Characters>76586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Goncharova</dc:creator>
  <cp:lastModifiedBy>MEO</cp:lastModifiedBy>
  <cp:revision>6</cp:revision>
  <cp:lastPrinted>2025-02-24T06:59:00Z</cp:lastPrinted>
  <dcterms:created xsi:type="dcterms:W3CDTF">2025-03-20T11:14:00Z</dcterms:created>
  <dcterms:modified xsi:type="dcterms:W3CDTF">2025-03-21T07:15:00Z</dcterms:modified>
</cp:coreProperties>
</file>